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E0A4E" w:rsidRPr="002E0A4E" w:rsidRDefault="002E0A4E" w:rsidP="002E0A4E">
      <w:pPr>
        <w:pStyle w:val="Cuerpo"/>
        <w:spacing w:after="0" w:line="240" w:lineRule="auto"/>
        <w:jc w:val="both"/>
        <w:rPr>
          <w:rStyle w:val="Ninguno"/>
          <w:rFonts w:ascii="Arial" w:hAnsi="Arial" w:cs="Arial"/>
          <w:b/>
          <w:bCs/>
          <w:sz w:val="24"/>
          <w:szCs w:val="24"/>
          <w:lang w:val="es-ES_tradnl"/>
        </w:rPr>
      </w:pPr>
      <w:r w:rsidRPr="002E0A4E">
        <w:rPr>
          <w:rFonts w:ascii="Arial" w:hAnsi="Arial" w:cs="Arial"/>
          <w:b/>
          <w:sz w:val="24"/>
          <w:szCs w:val="24"/>
        </w:rPr>
        <w:t xml:space="preserve">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w:t>
      </w:r>
      <w:r>
        <w:rPr>
          <w:rFonts w:ascii="Arial" w:hAnsi="Arial" w:cs="Arial"/>
          <w:b/>
          <w:sz w:val="24"/>
          <w:szCs w:val="24"/>
        </w:rPr>
        <w:t>EL</w:t>
      </w:r>
      <w:r w:rsidRPr="002E0A4E">
        <w:rPr>
          <w:rFonts w:ascii="Arial" w:hAnsi="Arial" w:cs="Arial"/>
          <w:b/>
          <w:sz w:val="24"/>
          <w:szCs w:val="24"/>
        </w:rPr>
        <w:t xml:space="preserve"> SIGUIENTE,</w:t>
      </w:r>
    </w:p>
    <w:p w:rsidR="008A66C8" w:rsidRDefault="008A66C8" w:rsidP="008A66C8">
      <w:pPr>
        <w:pStyle w:val="Cuerpo"/>
        <w:spacing w:after="0" w:line="360" w:lineRule="auto"/>
        <w:jc w:val="center"/>
        <w:rPr>
          <w:rStyle w:val="Ninguno"/>
          <w:rFonts w:ascii="Arial" w:hAnsi="Arial"/>
          <w:b/>
          <w:bCs/>
          <w:sz w:val="24"/>
          <w:szCs w:val="24"/>
          <w:lang w:val="es-ES_tradnl"/>
        </w:rPr>
      </w:pPr>
      <w:r>
        <w:rPr>
          <w:rStyle w:val="Ninguno"/>
          <w:rFonts w:ascii="Arial" w:hAnsi="Arial"/>
          <w:b/>
          <w:bCs/>
          <w:sz w:val="24"/>
          <w:szCs w:val="24"/>
          <w:lang w:val="es-ES_tradnl"/>
        </w:rPr>
        <w:t>D E C R E T O</w:t>
      </w:r>
    </w:p>
    <w:p w:rsidR="00B90797" w:rsidRPr="00B90797" w:rsidRDefault="00B90797" w:rsidP="00B90797">
      <w:pPr>
        <w:widowControl/>
        <w:suppressAutoHyphens w:val="0"/>
        <w:autoSpaceDE/>
        <w:adjustRightInd w:val="0"/>
        <w:ind w:right="-6"/>
        <w:jc w:val="both"/>
        <w:rPr>
          <w:rFonts w:ascii="Arial" w:eastAsia="Arial" w:hAnsi="Arial" w:cs="Arial"/>
          <w:b/>
          <w:sz w:val="24"/>
          <w:szCs w:val="24"/>
          <w:lang w:eastAsia="es-MX"/>
        </w:rPr>
      </w:pPr>
      <w:r w:rsidRPr="00B90797">
        <w:rPr>
          <w:rFonts w:ascii="Arial" w:eastAsia="Arial" w:hAnsi="Arial" w:cs="Arial"/>
          <w:b/>
          <w:sz w:val="24"/>
          <w:szCs w:val="24"/>
          <w:lang w:eastAsia="es-MX"/>
        </w:rPr>
        <w:t xml:space="preserve">Por el que se modifica la </w:t>
      </w:r>
      <w:r w:rsidRPr="00B90797">
        <w:rPr>
          <w:rFonts w:ascii="Arial" w:eastAsia="Arial" w:hAnsi="Arial" w:cs="Arial"/>
          <w:b/>
          <w:bCs/>
          <w:sz w:val="24"/>
          <w:szCs w:val="24"/>
          <w:lang w:val="es-MX" w:eastAsia="es-MX"/>
        </w:rPr>
        <w:t>Ley de Seguridad Social para los Servidores Públicos del Estado de Yucatán, de sus Municipios y de los Organismos Públicos Coordinados y Descentralizados de Carácter Estatal</w:t>
      </w:r>
      <w:r w:rsidRPr="00B90797">
        <w:rPr>
          <w:rFonts w:ascii="Arial" w:eastAsia="Arial" w:hAnsi="Arial" w:cs="Arial"/>
          <w:b/>
          <w:sz w:val="24"/>
          <w:szCs w:val="24"/>
          <w:lang w:val="es-MX" w:eastAsia="es-MX"/>
        </w:rPr>
        <w:t>, en materia de igualdad entre mujeres y hombres, y pensión.</w:t>
      </w:r>
    </w:p>
    <w:p w:rsidR="00B90797" w:rsidRPr="00B90797" w:rsidRDefault="00B90797" w:rsidP="00B90797">
      <w:pPr>
        <w:widowControl/>
        <w:suppressAutoHyphens w:val="0"/>
        <w:autoSpaceDE/>
        <w:adjustRightInd w:val="0"/>
        <w:spacing w:line="360" w:lineRule="auto"/>
        <w:ind w:right="-3"/>
        <w:jc w:val="both"/>
        <w:rPr>
          <w:rFonts w:ascii="Arial" w:eastAsia="Arial" w:hAnsi="Arial" w:cs="Arial"/>
          <w:sz w:val="24"/>
          <w:szCs w:val="24"/>
          <w:lang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r w:rsidRPr="00B90797">
        <w:rPr>
          <w:rFonts w:ascii="Arial" w:eastAsia="Arial" w:hAnsi="Arial" w:cs="Arial"/>
          <w:b/>
          <w:color w:val="000000"/>
          <w:sz w:val="24"/>
          <w:szCs w:val="24"/>
          <w:lang w:val="es-MX" w:eastAsia="es-MX"/>
        </w:rPr>
        <w:t xml:space="preserve">Artículo único. </w:t>
      </w:r>
      <w:r w:rsidRPr="00B90797">
        <w:rPr>
          <w:rFonts w:ascii="Arial" w:eastAsia="Arial" w:hAnsi="Arial" w:cs="Arial"/>
          <w:color w:val="000000"/>
          <w:sz w:val="24"/>
          <w:szCs w:val="24"/>
          <w:lang w:val="es-MX" w:eastAsia="es-MX"/>
        </w:rPr>
        <w:t>Se reforma la fracción I del artículo 23; la fracción II del artículo 66; la fracción III del artículo 69; la fracción II del artículo 102, y el artículo 103; todos de la Ley de Seguridad Social para los Servidores Públicos del Estado de Yucatán, de sus Municipios y de los Organismos Públicos Coordinados y Descentralizados de Carácter Estatal, para quedar como sigue</w:t>
      </w:r>
      <w:r w:rsidRPr="00B90797">
        <w:rPr>
          <w:rFonts w:ascii="Arial" w:eastAsia="Arial" w:hAnsi="Arial" w:cs="Arial"/>
          <w:b/>
          <w:color w:val="000000"/>
          <w:sz w:val="24"/>
          <w:szCs w:val="24"/>
          <w:lang w:val="es-MX" w:eastAsia="es-MX"/>
        </w:rPr>
        <w:t xml:space="preserve">: </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r w:rsidRPr="00B90797">
        <w:rPr>
          <w:rFonts w:ascii="Arial" w:eastAsia="Arial" w:hAnsi="Arial" w:cs="Arial"/>
          <w:b/>
          <w:bCs/>
          <w:color w:val="000000"/>
          <w:sz w:val="24"/>
          <w:szCs w:val="24"/>
          <w:lang w:val="es-MX" w:eastAsia="es-MX"/>
        </w:rPr>
        <w:t>Artículo 23.</w:t>
      </w:r>
      <w:proofErr w:type="gramStart"/>
      <w:r w:rsidRPr="00B90797">
        <w:rPr>
          <w:rFonts w:ascii="Arial" w:eastAsia="Arial" w:hAnsi="Arial" w:cs="Arial"/>
          <w:b/>
          <w:bCs/>
          <w:color w:val="000000"/>
          <w:sz w:val="24"/>
          <w:szCs w:val="24"/>
          <w:lang w:val="es-MX" w:eastAsia="es-MX"/>
        </w:rPr>
        <w:t xml:space="preserve">- </w:t>
      </w:r>
      <w:r w:rsidRPr="00B90797">
        <w:rPr>
          <w:rFonts w:ascii="Arial" w:eastAsia="Arial" w:hAnsi="Arial" w:cs="Arial"/>
          <w:b/>
          <w:color w:val="000000"/>
          <w:sz w:val="24"/>
          <w:szCs w:val="24"/>
          <w:lang w:val="es-MX" w:eastAsia="es-MX"/>
        </w:rPr>
        <w:t>…</w:t>
      </w:r>
      <w:proofErr w:type="gramEnd"/>
      <w:r w:rsidRPr="00B90797">
        <w:rPr>
          <w:rFonts w:ascii="Arial" w:eastAsia="Arial" w:hAnsi="Arial" w:cs="Arial"/>
          <w:b/>
          <w:color w:val="000000"/>
          <w:sz w:val="24"/>
          <w:szCs w:val="24"/>
          <w:lang w:val="es-MX" w:eastAsia="es-MX"/>
        </w:rPr>
        <w:t xml:space="preserve"> </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color w:val="000000"/>
          <w:sz w:val="24"/>
          <w:szCs w:val="24"/>
          <w:lang w:val="es-MX" w:eastAsia="es-MX"/>
        </w:rPr>
      </w:pPr>
      <w:r w:rsidRPr="00B90797">
        <w:rPr>
          <w:rFonts w:ascii="Arial" w:eastAsia="Arial" w:hAnsi="Arial" w:cs="Arial"/>
          <w:b/>
          <w:color w:val="000000"/>
          <w:sz w:val="24"/>
          <w:szCs w:val="24"/>
          <w:lang w:val="es-MX" w:eastAsia="es-MX"/>
        </w:rPr>
        <w:t xml:space="preserve">I. </w:t>
      </w:r>
      <w:r w:rsidRPr="00B90797">
        <w:rPr>
          <w:rFonts w:ascii="Arial" w:eastAsia="Arial" w:hAnsi="Arial" w:cs="Arial"/>
          <w:color w:val="000000"/>
          <w:sz w:val="24"/>
          <w:szCs w:val="24"/>
          <w:lang w:val="es-MX" w:eastAsia="es-MX"/>
        </w:rPr>
        <w:t>La esposa, a falta de ésta, la mujer con quien ha vivido como si lo fuera durante los cinco años anteriores a la enfermedad, o con la que tuviese hijos, siempre que ambos permanezcan libres de matrimonio. Si el trabajador o pensionista tienen varias concubinas ninguna de ellas tendrá derecho a recibir la prestación; del mismo derecho gozará el esposo de la servidora pública o pensionista o a falta de éste el concubinario, si reúne los requisitos anteriores.</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r w:rsidRPr="00B90797">
        <w:rPr>
          <w:rFonts w:ascii="Arial" w:eastAsia="Arial" w:hAnsi="Arial" w:cs="Arial"/>
          <w:b/>
          <w:color w:val="000000"/>
          <w:sz w:val="24"/>
          <w:szCs w:val="24"/>
          <w:lang w:val="es-MX" w:eastAsia="es-MX"/>
        </w:rPr>
        <w:t>II y III…</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ES" w:eastAsia="es-MX"/>
        </w:rPr>
      </w:pPr>
      <w:r w:rsidRPr="00B90797">
        <w:rPr>
          <w:rFonts w:ascii="Arial" w:eastAsia="Arial" w:hAnsi="Arial" w:cs="Arial"/>
          <w:b/>
          <w:color w:val="000000"/>
          <w:sz w:val="24"/>
          <w:szCs w:val="24"/>
          <w:lang w:val="es-ES" w:eastAsia="es-MX"/>
        </w:rPr>
        <w:t>Artículo 66.</w:t>
      </w:r>
      <w:proofErr w:type="gramStart"/>
      <w:r w:rsidRPr="00B90797">
        <w:rPr>
          <w:rFonts w:ascii="Arial" w:eastAsia="Arial" w:hAnsi="Arial" w:cs="Arial"/>
          <w:b/>
          <w:color w:val="000000"/>
          <w:sz w:val="24"/>
          <w:szCs w:val="24"/>
          <w:lang w:val="es-ES" w:eastAsia="es-MX"/>
        </w:rPr>
        <w:t>- …</w:t>
      </w:r>
      <w:proofErr w:type="gramEnd"/>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ES"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ES" w:eastAsia="es-MX"/>
        </w:rPr>
      </w:pPr>
      <w:r w:rsidRPr="00B90797">
        <w:rPr>
          <w:rFonts w:ascii="Arial" w:eastAsia="Arial" w:hAnsi="Arial" w:cs="Arial"/>
          <w:b/>
          <w:color w:val="000000"/>
          <w:sz w:val="24"/>
          <w:szCs w:val="24"/>
          <w:lang w:val="es-ES" w:eastAsia="es-MX"/>
        </w:rPr>
        <w:t>I.</w:t>
      </w:r>
      <w:proofErr w:type="gramStart"/>
      <w:r w:rsidRPr="00B90797">
        <w:rPr>
          <w:rFonts w:ascii="Arial" w:eastAsia="Arial" w:hAnsi="Arial" w:cs="Arial"/>
          <w:b/>
          <w:color w:val="000000"/>
          <w:sz w:val="24"/>
          <w:szCs w:val="24"/>
          <w:lang w:val="es-ES" w:eastAsia="es-MX"/>
        </w:rPr>
        <w:t>- …</w:t>
      </w:r>
      <w:proofErr w:type="gramEnd"/>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ES"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ES" w:eastAsia="es-MX"/>
        </w:rPr>
      </w:pPr>
    </w:p>
    <w:p w:rsidR="00B90797" w:rsidRPr="00B90797" w:rsidRDefault="00B90797" w:rsidP="00B90797">
      <w:pPr>
        <w:widowControl/>
        <w:suppressAutoHyphens w:val="0"/>
        <w:autoSpaceDE/>
        <w:ind w:right="-6" w:firstLine="708"/>
        <w:jc w:val="both"/>
        <w:rPr>
          <w:rFonts w:ascii="Arial" w:eastAsia="Arial" w:hAnsi="Arial" w:cs="Arial"/>
          <w:color w:val="000000"/>
          <w:sz w:val="24"/>
          <w:szCs w:val="24"/>
          <w:u w:val="single"/>
          <w:lang w:val="es-ES" w:eastAsia="es-MX"/>
        </w:rPr>
      </w:pPr>
      <w:r w:rsidRPr="00B90797">
        <w:rPr>
          <w:rFonts w:ascii="Arial" w:eastAsia="Arial" w:hAnsi="Arial" w:cs="Arial"/>
          <w:b/>
          <w:color w:val="000000"/>
          <w:sz w:val="24"/>
          <w:szCs w:val="24"/>
          <w:lang w:val="es-ES" w:eastAsia="es-MX"/>
        </w:rPr>
        <w:t>II.-</w:t>
      </w:r>
      <w:r w:rsidRPr="00B90797">
        <w:rPr>
          <w:rFonts w:ascii="Arial" w:eastAsia="Arial" w:hAnsi="Arial" w:cs="Arial"/>
          <w:color w:val="000000"/>
          <w:sz w:val="24"/>
          <w:szCs w:val="24"/>
          <w:lang w:val="es-ES" w:eastAsia="es-MX"/>
        </w:rPr>
        <w:t>Por fallecimiento del Servidor Público por causas ajenas al servicio; se aplicarán las tablas de la fracción I del Artículo 64.</w:t>
      </w:r>
    </w:p>
    <w:p w:rsidR="00B90797" w:rsidRPr="00B90797" w:rsidRDefault="00B90797" w:rsidP="00B90797">
      <w:pPr>
        <w:widowControl/>
        <w:suppressAutoHyphens w:val="0"/>
        <w:autoSpaceDE/>
        <w:ind w:right="-6" w:firstLine="708"/>
        <w:jc w:val="both"/>
        <w:rPr>
          <w:rFonts w:ascii="Arial" w:eastAsia="Arial" w:hAnsi="Arial" w:cs="Arial"/>
          <w:b/>
          <w:bCs/>
          <w:color w:val="000000"/>
          <w:sz w:val="24"/>
          <w:szCs w:val="24"/>
          <w:lang w:val="es-MX" w:eastAsia="es-MX"/>
        </w:rPr>
      </w:pPr>
    </w:p>
    <w:p w:rsidR="00B90797" w:rsidRDefault="00B90797" w:rsidP="00B90797">
      <w:pPr>
        <w:widowControl/>
        <w:suppressAutoHyphens w:val="0"/>
        <w:autoSpaceDE/>
        <w:ind w:right="-6" w:firstLine="708"/>
        <w:jc w:val="both"/>
        <w:rPr>
          <w:rFonts w:ascii="Arial" w:eastAsia="Arial" w:hAnsi="Arial" w:cs="Arial"/>
          <w:b/>
          <w:bCs/>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bCs/>
          <w:color w:val="000000"/>
          <w:sz w:val="24"/>
          <w:szCs w:val="24"/>
          <w:lang w:val="es-MX" w:eastAsia="es-MX"/>
        </w:rPr>
      </w:pPr>
      <w:r w:rsidRPr="00B90797">
        <w:rPr>
          <w:rFonts w:ascii="Arial" w:eastAsia="Arial" w:hAnsi="Arial" w:cs="Arial"/>
          <w:b/>
          <w:bCs/>
          <w:color w:val="000000"/>
          <w:sz w:val="24"/>
          <w:szCs w:val="24"/>
          <w:lang w:val="es-MX" w:eastAsia="es-MX"/>
        </w:rPr>
        <w:t>III.</w:t>
      </w:r>
      <w:proofErr w:type="gramStart"/>
      <w:r w:rsidRPr="00B90797">
        <w:rPr>
          <w:rFonts w:ascii="Arial" w:eastAsia="Arial" w:hAnsi="Arial" w:cs="Arial"/>
          <w:b/>
          <w:bCs/>
          <w:color w:val="000000"/>
          <w:sz w:val="24"/>
          <w:szCs w:val="24"/>
          <w:lang w:val="es-MX" w:eastAsia="es-MX"/>
        </w:rPr>
        <w:t>- …</w:t>
      </w:r>
      <w:proofErr w:type="gramEnd"/>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r w:rsidRPr="00B90797">
        <w:rPr>
          <w:rFonts w:ascii="Arial" w:eastAsia="Arial" w:hAnsi="Arial" w:cs="Arial"/>
          <w:b/>
          <w:bCs/>
          <w:color w:val="000000"/>
          <w:sz w:val="24"/>
          <w:szCs w:val="24"/>
          <w:lang w:val="es-MX" w:eastAsia="es-MX"/>
        </w:rPr>
        <w:t xml:space="preserve">  </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r w:rsidRPr="00B90797">
        <w:rPr>
          <w:rFonts w:ascii="Arial" w:eastAsia="Arial" w:hAnsi="Arial" w:cs="Arial"/>
          <w:b/>
          <w:bCs/>
          <w:color w:val="000000"/>
          <w:sz w:val="24"/>
          <w:szCs w:val="24"/>
          <w:lang w:val="es-MX" w:eastAsia="es-MX"/>
        </w:rPr>
        <w:t>Artículo 69.</w:t>
      </w:r>
      <w:proofErr w:type="gramStart"/>
      <w:r w:rsidRPr="00B90797">
        <w:rPr>
          <w:rFonts w:ascii="Arial" w:eastAsia="Arial" w:hAnsi="Arial" w:cs="Arial"/>
          <w:b/>
          <w:bCs/>
          <w:color w:val="000000"/>
          <w:sz w:val="24"/>
          <w:szCs w:val="24"/>
          <w:lang w:val="es-MX" w:eastAsia="es-MX"/>
        </w:rPr>
        <w:t xml:space="preserve">- </w:t>
      </w:r>
      <w:r w:rsidRPr="00B90797">
        <w:rPr>
          <w:rFonts w:ascii="Arial" w:eastAsia="Arial" w:hAnsi="Arial" w:cs="Arial"/>
          <w:b/>
          <w:color w:val="000000"/>
          <w:sz w:val="24"/>
          <w:szCs w:val="24"/>
          <w:lang w:val="es-MX" w:eastAsia="es-MX"/>
        </w:rPr>
        <w:t>…</w:t>
      </w:r>
      <w:proofErr w:type="gramEnd"/>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r w:rsidRPr="00B90797">
        <w:rPr>
          <w:rFonts w:ascii="Arial" w:eastAsia="Arial" w:hAnsi="Arial" w:cs="Arial"/>
          <w:b/>
          <w:color w:val="000000"/>
          <w:sz w:val="24"/>
          <w:szCs w:val="24"/>
          <w:lang w:val="es-MX" w:eastAsia="es-MX"/>
        </w:rPr>
        <w:t xml:space="preserve">I y </w:t>
      </w:r>
      <w:proofErr w:type="gramStart"/>
      <w:r w:rsidRPr="00B90797">
        <w:rPr>
          <w:rFonts w:ascii="Arial" w:eastAsia="Arial" w:hAnsi="Arial" w:cs="Arial"/>
          <w:b/>
          <w:color w:val="000000"/>
          <w:sz w:val="24"/>
          <w:szCs w:val="24"/>
          <w:lang w:val="es-MX" w:eastAsia="es-MX"/>
        </w:rPr>
        <w:t>II …</w:t>
      </w:r>
      <w:proofErr w:type="gramEnd"/>
      <w:r w:rsidRPr="00B90797">
        <w:rPr>
          <w:rFonts w:ascii="Arial" w:eastAsia="Arial" w:hAnsi="Arial" w:cs="Arial"/>
          <w:b/>
          <w:color w:val="000000"/>
          <w:sz w:val="24"/>
          <w:szCs w:val="24"/>
          <w:lang w:val="es-MX" w:eastAsia="es-MX"/>
        </w:rPr>
        <w:t xml:space="preserve"> </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color w:val="000000"/>
          <w:sz w:val="24"/>
          <w:szCs w:val="24"/>
          <w:lang w:val="es-MX" w:eastAsia="es-MX"/>
        </w:rPr>
      </w:pPr>
      <w:r w:rsidRPr="00B90797">
        <w:rPr>
          <w:rFonts w:ascii="Arial" w:eastAsia="Arial" w:hAnsi="Arial" w:cs="Arial"/>
          <w:b/>
          <w:color w:val="000000"/>
          <w:sz w:val="24"/>
          <w:szCs w:val="24"/>
          <w:lang w:val="es-MX" w:eastAsia="es-MX"/>
        </w:rPr>
        <w:t>III.-</w:t>
      </w:r>
      <w:r w:rsidRPr="00B90797">
        <w:rPr>
          <w:rFonts w:ascii="Arial" w:eastAsia="Arial" w:hAnsi="Arial" w:cs="Arial"/>
          <w:color w:val="000000"/>
          <w:sz w:val="24"/>
          <w:szCs w:val="24"/>
          <w:lang w:val="es-MX" w:eastAsia="es-MX"/>
        </w:rPr>
        <w:t>A partir de la fecha en que contraigan matrimonio  o   vivan   en concubinato la viuda, el viudo, la concubina, el concubinario, el menor de edad y demás familiares o dependientes económicos del servidor público o del jubilado;</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roofErr w:type="gramStart"/>
      <w:r w:rsidRPr="00B90797">
        <w:rPr>
          <w:rFonts w:ascii="Arial" w:eastAsia="Arial" w:hAnsi="Arial" w:cs="Arial"/>
          <w:b/>
          <w:color w:val="000000"/>
          <w:sz w:val="24"/>
          <w:szCs w:val="24"/>
          <w:lang w:val="es-MX" w:eastAsia="es-MX"/>
        </w:rPr>
        <w:t>IV …</w:t>
      </w:r>
      <w:proofErr w:type="gramEnd"/>
      <w:r w:rsidRPr="00B90797">
        <w:rPr>
          <w:rFonts w:ascii="Arial" w:eastAsia="Arial" w:hAnsi="Arial" w:cs="Arial"/>
          <w:b/>
          <w:color w:val="000000"/>
          <w:sz w:val="24"/>
          <w:szCs w:val="24"/>
          <w:lang w:val="es-MX" w:eastAsia="es-MX"/>
        </w:rPr>
        <w:t xml:space="preserve"> </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r w:rsidRPr="00B90797">
        <w:rPr>
          <w:rFonts w:ascii="Arial" w:eastAsia="Arial" w:hAnsi="Arial" w:cs="Arial"/>
          <w:b/>
          <w:bCs/>
          <w:color w:val="000000"/>
          <w:sz w:val="24"/>
          <w:szCs w:val="24"/>
          <w:lang w:val="es-MX" w:eastAsia="es-MX"/>
        </w:rPr>
        <w:t>Artículo 102.</w:t>
      </w:r>
      <w:proofErr w:type="gramStart"/>
      <w:r w:rsidRPr="00B90797">
        <w:rPr>
          <w:rFonts w:ascii="Arial" w:eastAsia="Arial" w:hAnsi="Arial" w:cs="Arial"/>
          <w:b/>
          <w:bCs/>
          <w:color w:val="000000"/>
          <w:sz w:val="24"/>
          <w:szCs w:val="24"/>
          <w:lang w:val="es-MX" w:eastAsia="es-MX"/>
        </w:rPr>
        <w:t xml:space="preserve">- </w:t>
      </w:r>
      <w:r w:rsidRPr="00B90797">
        <w:rPr>
          <w:rFonts w:ascii="Arial" w:eastAsia="Arial" w:hAnsi="Arial" w:cs="Arial"/>
          <w:b/>
          <w:color w:val="000000"/>
          <w:sz w:val="24"/>
          <w:szCs w:val="24"/>
          <w:lang w:val="es-MX" w:eastAsia="es-MX"/>
        </w:rPr>
        <w:t>…</w:t>
      </w:r>
      <w:proofErr w:type="gramEnd"/>
      <w:r w:rsidRPr="00B90797">
        <w:rPr>
          <w:rFonts w:ascii="Arial" w:eastAsia="Arial" w:hAnsi="Arial" w:cs="Arial"/>
          <w:b/>
          <w:color w:val="000000"/>
          <w:sz w:val="24"/>
          <w:szCs w:val="24"/>
          <w:lang w:val="es-MX" w:eastAsia="es-MX"/>
        </w:rPr>
        <w:t xml:space="preserve"> </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roofErr w:type="gramStart"/>
      <w:r w:rsidRPr="00B90797">
        <w:rPr>
          <w:rFonts w:ascii="Arial" w:eastAsia="Arial" w:hAnsi="Arial" w:cs="Arial"/>
          <w:b/>
          <w:color w:val="000000"/>
          <w:sz w:val="24"/>
          <w:szCs w:val="24"/>
          <w:lang w:val="es-MX" w:eastAsia="es-MX"/>
        </w:rPr>
        <w:t>I …</w:t>
      </w:r>
      <w:proofErr w:type="gramEnd"/>
      <w:r w:rsidRPr="00B90797">
        <w:rPr>
          <w:rFonts w:ascii="Arial" w:eastAsia="Arial" w:hAnsi="Arial" w:cs="Arial"/>
          <w:b/>
          <w:color w:val="000000"/>
          <w:sz w:val="24"/>
          <w:szCs w:val="24"/>
          <w:lang w:val="es-MX" w:eastAsia="es-MX"/>
        </w:rPr>
        <w:t xml:space="preserve"> </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color w:val="000000"/>
          <w:sz w:val="24"/>
          <w:szCs w:val="24"/>
          <w:lang w:val="es-MX" w:eastAsia="es-MX"/>
        </w:rPr>
      </w:pPr>
      <w:r w:rsidRPr="00B90797">
        <w:rPr>
          <w:rFonts w:ascii="Arial" w:eastAsia="Arial" w:hAnsi="Arial" w:cs="Arial"/>
          <w:b/>
          <w:color w:val="000000"/>
          <w:sz w:val="24"/>
          <w:szCs w:val="24"/>
          <w:lang w:val="es-MX" w:eastAsia="es-MX"/>
        </w:rPr>
        <w:t>II.-</w:t>
      </w:r>
      <w:r w:rsidRPr="00B90797">
        <w:rPr>
          <w:rFonts w:ascii="Arial" w:eastAsia="Arial" w:hAnsi="Arial" w:cs="Arial"/>
          <w:color w:val="000000"/>
          <w:sz w:val="24"/>
          <w:szCs w:val="24"/>
          <w:lang w:val="es-MX" w:eastAsia="es-MX"/>
        </w:rPr>
        <w:t>A falta de cónyuge, la concubina, siempre que el servidor público estuviere libre de matrimonio y le hubiere dado el tratamiento de esposa durante los últimos cinco años.  En caso de que existan varias concubinas, ninguna de ellas generará derechos. Asimismo, será considerado, en su caso, el concubinario si reúne los requisitos de la presente fracción.</w:t>
      </w: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r w:rsidRPr="00B90797">
        <w:rPr>
          <w:rFonts w:ascii="Arial" w:eastAsia="Arial" w:hAnsi="Arial" w:cs="Arial"/>
          <w:b/>
          <w:color w:val="000000"/>
          <w:sz w:val="24"/>
          <w:szCs w:val="24"/>
          <w:lang w:val="es-MX" w:eastAsia="es-MX"/>
        </w:rPr>
        <w:t xml:space="preserve">III y </w:t>
      </w:r>
      <w:proofErr w:type="gramStart"/>
      <w:r w:rsidRPr="00B90797">
        <w:rPr>
          <w:rFonts w:ascii="Arial" w:eastAsia="Arial" w:hAnsi="Arial" w:cs="Arial"/>
          <w:b/>
          <w:color w:val="000000"/>
          <w:sz w:val="24"/>
          <w:szCs w:val="24"/>
          <w:lang w:val="es-MX" w:eastAsia="es-MX"/>
        </w:rPr>
        <w:t>IV …</w:t>
      </w:r>
      <w:proofErr w:type="gramEnd"/>
    </w:p>
    <w:p w:rsidR="00B90797" w:rsidRPr="00B90797" w:rsidRDefault="00B90797" w:rsidP="00B90797">
      <w:pPr>
        <w:widowControl/>
        <w:suppressAutoHyphens w:val="0"/>
        <w:autoSpaceDE/>
        <w:ind w:right="-6" w:firstLine="708"/>
        <w:jc w:val="both"/>
        <w:rPr>
          <w:rFonts w:ascii="Arial" w:eastAsia="Arial" w:hAnsi="Arial" w:cs="Arial"/>
          <w:b/>
          <w:color w:val="000000"/>
          <w:sz w:val="24"/>
          <w:szCs w:val="24"/>
          <w:lang w:val="es-MX" w:eastAsia="es-MX"/>
        </w:rPr>
      </w:pPr>
    </w:p>
    <w:p w:rsidR="00B90797" w:rsidRDefault="00B90797" w:rsidP="00B90797">
      <w:pPr>
        <w:widowControl/>
        <w:suppressAutoHyphens w:val="0"/>
        <w:autoSpaceDE/>
        <w:ind w:right="-6" w:firstLine="708"/>
        <w:jc w:val="both"/>
        <w:rPr>
          <w:rFonts w:ascii="Arial" w:eastAsia="Arial" w:hAnsi="Arial" w:cs="Arial"/>
          <w:b/>
          <w:bCs/>
          <w:color w:val="000000"/>
          <w:sz w:val="24"/>
          <w:szCs w:val="24"/>
          <w:lang w:val="es-MX" w:eastAsia="es-MX"/>
        </w:rPr>
      </w:pPr>
    </w:p>
    <w:p w:rsidR="00B90797" w:rsidRPr="00B90797" w:rsidRDefault="00B90797" w:rsidP="00B90797">
      <w:pPr>
        <w:widowControl/>
        <w:suppressAutoHyphens w:val="0"/>
        <w:autoSpaceDE/>
        <w:ind w:right="-6" w:firstLine="708"/>
        <w:jc w:val="both"/>
        <w:rPr>
          <w:rFonts w:ascii="Arial" w:eastAsia="Arial" w:hAnsi="Arial" w:cs="Arial"/>
          <w:color w:val="000000"/>
          <w:sz w:val="24"/>
          <w:szCs w:val="24"/>
          <w:lang w:val="es-MX" w:eastAsia="es-MX"/>
        </w:rPr>
      </w:pPr>
      <w:r w:rsidRPr="00B90797">
        <w:rPr>
          <w:rFonts w:ascii="Arial" w:eastAsia="Arial" w:hAnsi="Arial" w:cs="Arial"/>
          <w:b/>
          <w:bCs/>
          <w:color w:val="000000"/>
          <w:sz w:val="24"/>
          <w:szCs w:val="24"/>
          <w:lang w:val="es-MX" w:eastAsia="es-MX"/>
        </w:rPr>
        <w:t xml:space="preserve">Artículo 103.- </w:t>
      </w:r>
      <w:r w:rsidRPr="00B90797">
        <w:rPr>
          <w:rFonts w:ascii="Arial" w:eastAsia="Arial" w:hAnsi="Arial" w:cs="Arial"/>
          <w:color w:val="000000"/>
          <w:sz w:val="24"/>
          <w:szCs w:val="24"/>
          <w:lang w:val="es-MX" w:eastAsia="es-MX"/>
        </w:rPr>
        <w:t>La dependencia económica se justificará con información testimonial ante la autoridad judicial competente y con estudio socioeconómico realizado por el Instituto. Para la concubina, el concubinario y las personas no comprendidas como ascendientes directos en primer grado, la dependencia económica debe acreditarse que fue continua y no menor a los cinco últimos años de la fecha en que se ejerzan los derechos.</w:t>
      </w:r>
    </w:p>
    <w:p w:rsidR="00B90797" w:rsidRDefault="00B90797" w:rsidP="00B90797">
      <w:pPr>
        <w:widowControl/>
        <w:suppressAutoHyphens w:val="0"/>
        <w:autoSpaceDE/>
        <w:adjustRightInd w:val="0"/>
        <w:ind w:right="-3"/>
        <w:jc w:val="both"/>
        <w:rPr>
          <w:rFonts w:ascii="Arial" w:eastAsia="Arial" w:hAnsi="Arial" w:cs="Arial"/>
          <w:sz w:val="24"/>
          <w:szCs w:val="24"/>
          <w:lang w:eastAsia="es-MX"/>
        </w:rPr>
      </w:pPr>
    </w:p>
    <w:p w:rsidR="00B90797" w:rsidRDefault="00B90797" w:rsidP="00B90797">
      <w:pPr>
        <w:widowControl/>
        <w:suppressAutoHyphens w:val="0"/>
        <w:autoSpaceDE/>
        <w:adjustRightInd w:val="0"/>
        <w:ind w:right="-3"/>
        <w:jc w:val="both"/>
        <w:rPr>
          <w:rFonts w:ascii="Arial" w:eastAsia="Arial" w:hAnsi="Arial" w:cs="Arial"/>
          <w:sz w:val="24"/>
          <w:szCs w:val="24"/>
          <w:lang w:eastAsia="es-MX"/>
        </w:rPr>
      </w:pPr>
    </w:p>
    <w:p w:rsidR="00B90797" w:rsidRDefault="00B90797" w:rsidP="00B90797">
      <w:pPr>
        <w:widowControl/>
        <w:suppressAutoHyphens w:val="0"/>
        <w:autoSpaceDE/>
        <w:adjustRightInd w:val="0"/>
        <w:ind w:right="-3"/>
        <w:jc w:val="both"/>
        <w:rPr>
          <w:rFonts w:ascii="Arial" w:eastAsia="Arial" w:hAnsi="Arial" w:cs="Arial"/>
          <w:sz w:val="24"/>
          <w:szCs w:val="24"/>
          <w:lang w:eastAsia="es-MX"/>
        </w:rPr>
      </w:pPr>
    </w:p>
    <w:p w:rsidR="00B90797" w:rsidRDefault="00B90797" w:rsidP="00B90797">
      <w:pPr>
        <w:widowControl/>
        <w:suppressAutoHyphens w:val="0"/>
        <w:autoSpaceDE/>
        <w:adjustRightInd w:val="0"/>
        <w:ind w:right="-3"/>
        <w:jc w:val="both"/>
        <w:rPr>
          <w:rFonts w:ascii="Arial" w:eastAsia="Arial" w:hAnsi="Arial" w:cs="Arial"/>
          <w:sz w:val="24"/>
          <w:szCs w:val="24"/>
          <w:lang w:eastAsia="es-MX"/>
        </w:rPr>
      </w:pPr>
    </w:p>
    <w:p w:rsidR="00B90797" w:rsidRDefault="00B90797" w:rsidP="00B90797">
      <w:pPr>
        <w:widowControl/>
        <w:suppressAutoHyphens w:val="0"/>
        <w:autoSpaceDE/>
        <w:adjustRightInd w:val="0"/>
        <w:ind w:right="-3"/>
        <w:jc w:val="both"/>
        <w:rPr>
          <w:rFonts w:ascii="Arial" w:eastAsia="Arial" w:hAnsi="Arial" w:cs="Arial"/>
          <w:sz w:val="24"/>
          <w:szCs w:val="24"/>
          <w:lang w:eastAsia="es-MX"/>
        </w:rPr>
      </w:pPr>
    </w:p>
    <w:p w:rsidR="00B90797" w:rsidRDefault="00B90797" w:rsidP="00B90797">
      <w:pPr>
        <w:widowControl/>
        <w:suppressAutoHyphens w:val="0"/>
        <w:autoSpaceDE/>
        <w:adjustRightInd w:val="0"/>
        <w:ind w:right="-3"/>
        <w:jc w:val="both"/>
        <w:rPr>
          <w:rFonts w:ascii="Arial" w:eastAsia="Arial" w:hAnsi="Arial" w:cs="Arial"/>
          <w:sz w:val="24"/>
          <w:szCs w:val="24"/>
          <w:lang w:eastAsia="es-MX"/>
        </w:rPr>
      </w:pPr>
    </w:p>
    <w:p w:rsidR="00B90797" w:rsidRDefault="00B90797" w:rsidP="00B90797">
      <w:pPr>
        <w:widowControl/>
        <w:suppressAutoHyphens w:val="0"/>
        <w:autoSpaceDE/>
        <w:adjustRightInd w:val="0"/>
        <w:ind w:right="-3"/>
        <w:jc w:val="both"/>
        <w:rPr>
          <w:rFonts w:ascii="Arial" w:eastAsia="Arial" w:hAnsi="Arial" w:cs="Arial"/>
          <w:sz w:val="24"/>
          <w:szCs w:val="24"/>
          <w:lang w:eastAsia="es-MX"/>
        </w:rPr>
      </w:pPr>
    </w:p>
    <w:p w:rsidR="00B90797" w:rsidRPr="00B90797" w:rsidRDefault="00B90797" w:rsidP="00B90797">
      <w:pPr>
        <w:widowControl/>
        <w:suppressAutoHyphens w:val="0"/>
        <w:autoSpaceDE/>
        <w:adjustRightInd w:val="0"/>
        <w:ind w:right="-3"/>
        <w:jc w:val="both"/>
        <w:rPr>
          <w:rFonts w:ascii="Arial" w:eastAsia="Arial" w:hAnsi="Arial" w:cs="Arial"/>
          <w:sz w:val="24"/>
          <w:szCs w:val="24"/>
          <w:lang w:eastAsia="es-MX"/>
        </w:rPr>
      </w:pPr>
    </w:p>
    <w:p w:rsidR="00B90797" w:rsidRPr="00B90797" w:rsidRDefault="00B90797" w:rsidP="00B90797">
      <w:pPr>
        <w:widowControl/>
        <w:suppressAutoHyphens w:val="0"/>
        <w:autoSpaceDE/>
        <w:adjustRightInd w:val="0"/>
        <w:ind w:right="-3"/>
        <w:jc w:val="center"/>
        <w:rPr>
          <w:rFonts w:ascii="Arial" w:eastAsia="Arial" w:hAnsi="Arial" w:cs="Arial"/>
          <w:b/>
          <w:sz w:val="24"/>
          <w:szCs w:val="24"/>
          <w:lang w:eastAsia="es-MX"/>
        </w:rPr>
      </w:pPr>
      <w:r w:rsidRPr="00B90797">
        <w:rPr>
          <w:rFonts w:ascii="Arial" w:eastAsia="Arial" w:hAnsi="Arial" w:cs="Arial"/>
          <w:b/>
          <w:sz w:val="24"/>
          <w:szCs w:val="24"/>
          <w:lang w:eastAsia="es-MX"/>
        </w:rPr>
        <w:t>Transitorio:</w:t>
      </w:r>
    </w:p>
    <w:p w:rsidR="00B90797" w:rsidRPr="00B90797" w:rsidRDefault="00B90797" w:rsidP="00B90797">
      <w:pPr>
        <w:widowControl/>
        <w:suppressAutoHyphens w:val="0"/>
        <w:autoSpaceDE/>
        <w:adjustRightInd w:val="0"/>
        <w:ind w:right="-3"/>
        <w:jc w:val="both"/>
        <w:rPr>
          <w:rFonts w:ascii="Arial" w:eastAsia="Arial" w:hAnsi="Arial" w:cs="Arial"/>
          <w:b/>
          <w:sz w:val="24"/>
          <w:szCs w:val="24"/>
          <w:lang w:eastAsia="es-MX"/>
        </w:rPr>
      </w:pPr>
    </w:p>
    <w:p w:rsidR="00B90797" w:rsidRPr="00B90797" w:rsidRDefault="00B90797" w:rsidP="00B90797">
      <w:pPr>
        <w:widowControl/>
        <w:suppressAutoHyphens w:val="0"/>
        <w:autoSpaceDE/>
        <w:adjustRightInd w:val="0"/>
        <w:ind w:right="-3"/>
        <w:jc w:val="both"/>
        <w:rPr>
          <w:rFonts w:ascii="Arial" w:eastAsia="Arial" w:hAnsi="Arial" w:cs="Arial"/>
          <w:b/>
          <w:sz w:val="24"/>
          <w:szCs w:val="24"/>
          <w:lang w:eastAsia="es-MX"/>
        </w:rPr>
      </w:pPr>
      <w:r w:rsidRPr="00B90797">
        <w:rPr>
          <w:rFonts w:ascii="Arial" w:eastAsia="Arial" w:hAnsi="Arial" w:cs="Arial"/>
          <w:b/>
          <w:sz w:val="24"/>
          <w:szCs w:val="24"/>
          <w:lang w:eastAsia="es-MX"/>
        </w:rPr>
        <w:t>Artículo único. Entrada en vigor.</w:t>
      </w:r>
    </w:p>
    <w:p w:rsidR="00B90797" w:rsidRPr="00B90797" w:rsidRDefault="00B90797" w:rsidP="00B90797">
      <w:pPr>
        <w:widowControl/>
        <w:suppressAutoHyphens w:val="0"/>
        <w:autoSpaceDE/>
        <w:adjustRightInd w:val="0"/>
        <w:ind w:right="-3"/>
        <w:jc w:val="both"/>
        <w:rPr>
          <w:rFonts w:ascii="Arial" w:eastAsia="Arial" w:hAnsi="Arial" w:cs="Arial"/>
          <w:sz w:val="24"/>
          <w:szCs w:val="24"/>
          <w:lang w:val="es-MX" w:eastAsia="es-MX"/>
        </w:rPr>
      </w:pPr>
      <w:r w:rsidRPr="00B90797">
        <w:rPr>
          <w:rFonts w:ascii="Arial" w:eastAsia="Arial" w:hAnsi="Arial" w:cs="Arial"/>
          <w:sz w:val="24"/>
          <w:szCs w:val="24"/>
          <w:lang w:val="es-MX" w:eastAsia="es-MX"/>
        </w:rPr>
        <w:t>El presente decreto entrará en vigor 180 días después de su publicación en el Diario Oficial del Gobierno del Estado de Yucatán.</w:t>
      </w:r>
    </w:p>
    <w:p w:rsidR="00B90797" w:rsidRDefault="00B90797" w:rsidP="00B90797">
      <w:pPr>
        <w:pStyle w:val="Cuerpo"/>
        <w:spacing w:after="0" w:line="240" w:lineRule="auto"/>
        <w:jc w:val="center"/>
        <w:rPr>
          <w:rStyle w:val="Ninguno"/>
          <w:rFonts w:ascii="Arial" w:eastAsia="Arial" w:hAnsi="Arial" w:cs="Arial"/>
          <w:b/>
          <w:bCs/>
          <w:sz w:val="24"/>
          <w:szCs w:val="24"/>
          <w:lang w:val="es-MX"/>
        </w:rPr>
      </w:pPr>
    </w:p>
    <w:p w:rsidR="0055265D" w:rsidRDefault="0055265D" w:rsidP="002E0A4E">
      <w:pPr>
        <w:widowControl/>
        <w:shd w:val="clear" w:color="auto" w:fill="FFFFFF"/>
        <w:suppressAutoHyphens w:val="0"/>
        <w:autoSpaceDE/>
        <w:ind w:firstLine="708"/>
        <w:jc w:val="both"/>
        <w:rPr>
          <w:rFonts w:ascii="Arial" w:eastAsia="Arial" w:hAnsi="Arial" w:cs="Arial"/>
          <w:b/>
          <w:bCs/>
          <w:color w:val="000000"/>
          <w:sz w:val="22"/>
          <w:szCs w:val="22"/>
          <w:lang w:val="es-MX" w:eastAsia="es-MX"/>
        </w:rPr>
      </w:pPr>
    </w:p>
    <w:p w:rsidR="002E0A4E" w:rsidRPr="002E0A4E" w:rsidRDefault="002E0A4E" w:rsidP="002E0A4E">
      <w:pPr>
        <w:widowControl/>
        <w:shd w:val="clear" w:color="auto" w:fill="FFFFFF"/>
        <w:suppressAutoHyphens w:val="0"/>
        <w:autoSpaceDE/>
        <w:ind w:firstLine="708"/>
        <w:jc w:val="both"/>
        <w:rPr>
          <w:rFonts w:ascii="Arial" w:eastAsia="Arial" w:hAnsi="Arial" w:cs="Arial"/>
          <w:b/>
          <w:bCs/>
          <w:color w:val="000000"/>
          <w:sz w:val="22"/>
          <w:szCs w:val="22"/>
          <w:lang w:val="es-MX" w:eastAsia="es-MX"/>
        </w:rPr>
      </w:pPr>
      <w:r w:rsidRPr="002E0A4E">
        <w:rPr>
          <w:rFonts w:ascii="Arial" w:eastAsia="Arial" w:hAnsi="Arial" w:cs="Arial"/>
          <w:b/>
          <w:bCs/>
          <w:color w:val="000000"/>
          <w:sz w:val="22"/>
          <w:szCs w:val="22"/>
          <w:lang w:val="es-MX" w:eastAsia="es-MX"/>
        </w:rPr>
        <w:t xml:space="preserve">DADO EN LA SEDE DEL RECINTO DEL PODER LEGISLATIVO EN LA CIUDAD DE MÉRIDA, YUCATÁN, ESTADOS UNIDOS MEXICANOS A LOS </w:t>
      </w:r>
      <w:r w:rsidR="00CD16A6">
        <w:rPr>
          <w:rFonts w:ascii="Arial" w:eastAsia="Arial" w:hAnsi="Arial" w:cs="Arial"/>
          <w:b/>
          <w:bCs/>
          <w:color w:val="000000"/>
          <w:sz w:val="22"/>
          <w:szCs w:val="22"/>
          <w:lang w:val="es-MX" w:eastAsia="es-MX"/>
        </w:rPr>
        <w:t>VEINTISEIS</w:t>
      </w:r>
      <w:r w:rsidRPr="002E0A4E">
        <w:rPr>
          <w:rFonts w:ascii="Arial" w:eastAsia="Arial" w:hAnsi="Arial" w:cs="Arial"/>
          <w:b/>
          <w:bCs/>
          <w:color w:val="000000"/>
          <w:sz w:val="22"/>
          <w:szCs w:val="22"/>
          <w:lang w:val="es-MX" w:eastAsia="es-MX"/>
        </w:rPr>
        <w:t xml:space="preserve"> DÍAS DEL MES DE NOVIEMBRE DEL AÑO DOS MIL VEINTE.</w:t>
      </w:r>
    </w:p>
    <w:p w:rsidR="002E0A4E" w:rsidRPr="002E0A4E" w:rsidRDefault="002E0A4E" w:rsidP="002E0A4E">
      <w:pPr>
        <w:widowControl/>
        <w:suppressAutoHyphens w:val="0"/>
        <w:autoSpaceDE/>
        <w:jc w:val="both"/>
        <w:rPr>
          <w:rFonts w:ascii="Arial" w:hAnsi="Arial" w:cs="Arial"/>
          <w:b/>
          <w:caps/>
          <w:sz w:val="22"/>
          <w:szCs w:val="22"/>
          <w:lang w:val="es-ES" w:eastAsia="es-ES"/>
        </w:rPr>
      </w:pPr>
    </w:p>
    <w:p w:rsidR="002E0A4E" w:rsidRPr="002E0A4E" w:rsidRDefault="002E0A4E" w:rsidP="002E0A4E">
      <w:pPr>
        <w:widowControl/>
        <w:suppressAutoHyphens w:val="0"/>
        <w:autoSpaceDE/>
        <w:jc w:val="center"/>
        <w:rPr>
          <w:rFonts w:ascii="Arial" w:hAnsi="Arial" w:cs="Arial"/>
          <w:b/>
          <w:caps/>
          <w:sz w:val="22"/>
          <w:szCs w:val="22"/>
          <w:lang w:val="es-ES" w:eastAsia="es-ES"/>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r w:rsidRPr="002E0A4E">
        <w:rPr>
          <w:rFonts w:ascii="Arial" w:eastAsia="Arial" w:hAnsi="Arial" w:cs="Arial"/>
          <w:b/>
          <w:color w:val="000000"/>
          <w:sz w:val="22"/>
          <w:szCs w:val="22"/>
          <w:lang w:val="pt-BR" w:eastAsia="es-MX"/>
        </w:rPr>
        <w:t>PRESIDENTA:</w:t>
      </w: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r w:rsidRPr="002E0A4E">
        <w:rPr>
          <w:rFonts w:ascii="Arial" w:eastAsia="Arial" w:hAnsi="Arial" w:cs="Arial"/>
          <w:b/>
          <w:color w:val="000000"/>
          <w:sz w:val="22"/>
          <w:szCs w:val="22"/>
          <w:lang w:val="pt-BR" w:eastAsia="es-MX"/>
        </w:rPr>
        <w:t>DIP. LIZZETE JANICE E</w:t>
      </w:r>
      <w:r w:rsidR="00E87D5E">
        <w:rPr>
          <w:rFonts w:ascii="Arial" w:eastAsia="Arial" w:hAnsi="Arial" w:cs="Arial"/>
          <w:b/>
          <w:color w:val="000000"/>
          <w:sz w:val="22"/>
          <w:szCs w:val="22"/>
          <w:lang w:val="pt-BR" w:eastAsia="es-MX"/>
        </w:rPr>
        <w:t>S</w:t>
      </w:r>
      <w:bookmarkStart w:id="0" w:name="_GoBack"/>
      <w:bookmarkEnd w:id="0"/>
      <w:r w:rsidRPr="002E0A4E">
        <w:rPr>
          <w:rFonts w:ascii="Arial" w:eastAsia="Arial" w:hAnsi="Arial" w:cs="Arial"/>
          <w:b/>
          <w:color w:val="000000"/>
          <w:sz w:val="22"/>
          <w:szCs w:val="22"/>
          <w:lang w:val="pt-BR" w:eastAsia="es-MX"/>
        </w:rPr>
        <w:t>COBEDO SALAZAR.</w:t>
      </w: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pt-BR" w:eastAsia="es-MX"/>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2E0A4E" w:rsidRPr="002E0A4E" w:rsidTr="00BF3523">
        <w:trPr>
          <w:jc w:val="center"/>
        </w:trPr>
        <w:tc>
          <w:tcPr>
            <w:tcW w:w="5032" w:type="dxa"/>
          </w:tcPr>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SECRETARIA:</w:t>
            </w: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 xml:space="preserve">DIP. </w:t>
            </w:r>
            <w:r w:rsidRPr="002E0A4E">
              <w:rPr>
                <w:rFonts w:ascii="Arial" w:eastAsia="Arial" w:hAnsi="Arial" w:cs="Arial"/>
                <w:b/>
                <w:bCs/>
                <w:color w:val="000000"/>
                <w:sz w:val="22"/>
                <w:szCs w:val="22"/>
                <w:lang w:val="es-MX" w:eastAsia="es-MX"/>
              </w:rPr>
              <w:t>FÁTIMA DEL ROSARIO PERERA SALAZAR</w:t>
            </w:r>
            <w:r w:rsidRPr="002E0A4E">
              <w:rPr>
                <w:rFonts w:ascii="Arial" w:eastAsia="Arial" w:hAnsi="Arial" w:cs="Arial"/>
                <w:b/>
                <w:color w:val="000000"/>
                <w:sz w:val="22"/>
                <w:szCs w:val="22"/>
                <w:lang w:val="es-MX" w:eastAsia="es-MX"/>
              </w:rPr>
              <w:t>.</w:t>
            </w:r>
          </w:p>
        </w:tc>
        <w:tc>
          <w:tcPr>
            <w:tcW w:w="4831" w:type="dxa"/>
          </w:tcPr>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SECRETARIA:</w:t>
            </w: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both"/>
              <w:rPr>
                <w:rFonts w:ascii="Arial" w:eastAsia="Arial" w:hAnsi="Arial" w:cs="Arial"/>
                <w:b/>
                <w:color w:val="000000"/>
                <w:sz w:val="22"/>
                <w:szCs w:val="22"/>
                <w:lang w:val="es-MX" w:eastAsia="es-MX"/>
              </w:rPr>
            </w:pP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r w:rsidRPr="002E0A4E">
              <w:rPr>
                <w:rFonts w:ascii="Arial" w:eastAsia="Arial" w:hAnsi="Arial" w:cs="Arial"/>
                <w:b/>
                <w:color w:val="000000"/>
                <w:sz w:val="22"/>
                <w:szCs w:val="22"/>
                <w:lang w:val="es-MX" w:eastAsia="es-MX"/>
              </w:rPr>
              <w:t>DIP. PAULINA AURORA VIANA GÓMEZ.</w:t>
            </w:r>
          </w:p>
          <w:p w:rsidR="002E0A4E" w:rsidRPr="002E0A4E" w:rsidRDefault="002E0A4E" w:rsidP="002E0A4E">
            <w:pPr>
              <w:widowControl/>
              <w:suppressAutoHyphens w:val="0"/>
              <w:autoSpaceDE/>
              <w:ind w:left="708" w:right="-6" w:hanging="11"/>
              <w:jc w:val="center"/>
              <w:rPr>
                <w:rFonts w:ascii="Arial" w:eastAsia="Arial" w:hAnsi="Arial" w:cs="Arial"/>
                <w:b/>
                <w:color w:val="000000"/>
                <w:sz w:val="22"/>
                <w:szCs w:val="22"/>
                <w:lang w:val="es-MX" w:eastAsia="es-MX"/>
              </w:rPr>
            </w:pPr>
          </w:p>
        </w:tc>
      </w:tr>
    </w:tbl>
    <w:p w:rsidR="002E0A4E" w:rsidRPr="002E0A4E" w:rsidRDefault="002E0A4E" w:rsidP="002E0A4E">
      <w:pPr>
        <w:widowControl/>
        <w:suppressAutoHyphens w:val="0"/>
        <w:autoSpaceDE/>
        <w:ind w:hanging="10"/>
        <w:jc w:val="center"/>
        <w:rPr>
          <w:rFonts w:ascii="Arial" w:eastAsia="Arial" w:hAnsi="Arial" w:cs="Arial"/>
          <w:color w:val="000000"/>
          <w:sz w:val="22"/>
          <w:szCs w:val="22"/>
          <w:lang w:val="es-ES" w:eastAsia="es-MX"/>
        </w:rPr>
      </w:pPr>
    </w:p>
    <w:p w:rsidR="002E0A4E" w:rsidRPr="008A66C8" w:rsidRDefault="002E0A4E" w:rsidP="008A66C8">
      <w:pPr>
        <w:pStyle w:val="Cuerpo"/>
        <w:spacing w:after="0" w:line="360" w:lineRule="auto"/>
        <w:jc w:val="both"/>
        <w:rPr>
          <w:rStyle w:val="Ninguno"/>
          <w:rFonts w:ascii="Arial" w:eastAsia="Arial" w:hAnsi="Arial" w:cs="Arial"/>
          <w:sz w:val="24"/>
          <w:szCs w:val="24"/>
          <w:lang w:val="es-MX"/>
        </w:rPr>
      </w:pPr>
    </w:p>
    <w:p w:rsidR="00BF7297" w:rsidRPr="00854391" w:rsidRDefault="00BF7297" w:rsidP="008A2AD2">
      <w:pPr>
        <w:ind w:left="-993"/>
        <w:jc w:val="both"/>
        <w:rPr>
          <w:rFonts w:ascii="Arial" w:hAnsi="Arial" w:cs="Arial"/>
          <w:b/>
          <w:sz w:val="24"/>
          <w:szCs w:val="24"/>
          <w:lang w:val="es-MX"/>
        </w:rPr>
      </w:pPr>
    </w:p>
    <w:p w:rsidR="00DC5ED8" w:rsidRPr="00854391" w:rsidRDefault="00DC5ED8" w:rsidP="008A2AD2">
      <w:pPr>
        <w:widowControl/>
        <w:suppressAutoHyphens w:val="0"/>
        <w:autoSpaceDE/>
        <w:jc w:val="both"/>
        <w:rPr>
          <w:rFonts w:ascii="Arial" w:hAnsi="Arial" w:cs="Arial"/>
          <w:i/>
          <w:sz w:val="16"/>
          <w:szCs w:val="16"/>
          <w:lang w:val="es-MX" w:eastAsia="es-ES"/>
        </w:rPr>
      </w:pPr>
    </w:p>
    <w:sectPr w:rsidR="00DC5ED8" w:rsidRPr="00854391" w:rsidSect="00134777">
      <w:headerReference w:type="default" r:id="rId8"/>
      <w:footerReference w:type="default" r:id="rId9"/>
      <w:pgSz w:w="12240" w:h="15840" w:code="1"/>
      <w:pgMar w:top="3119" w:right="1134" w:bottom="1701"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50" w:rsidRDefault="00762C50">
      <w:r>
        <w:separator/>
      </w:r>
    </w:p>
  </w:endnote>
  <w:endnote w:type="continuationSeparator" w:id="0">
    <w:p w:rsidR="00762C50" w:rsidRDefault="007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80"/>
    <w:family w:val="auto"/>
    <w:pitch w:val="variable"/>
  </w:font>
  <w:font w:name="Calibri">
    <w:panose1 w:val="020F0502020204030204"/>
    <w:charset w:val="00"/>
    <w:family w:val="swiss"/>
    <w:pitch w:val="variable"/>
    <w:sig w:usb0="E00002FF" w:usb1="4000ACFF" w:usb2="00000001" w:usb3="00000000" w:csb0="0000019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39" w:rsidRDefault="00F12239" w:rsidP="00BF66E9">
    <w:pPr>
      <w:pStyle w:val="Piedepgina"/>
    </w:pPr>
  </w:p>
  <w:p w:rsidR="00F12239" w:rsidRDefault="00F12239">
    <w:pPr>
      <w:pStyle w:val="Piedepgina"/>
      <w:jc w:val="right"/>
    </w:pPr>
    <w:r>
      <w:fldChar w:fldCharType="begin"/>
    </w:r>
    <w:r>
      <w:instrText>PAGE   \* MERGEFORMAT</w:instrText>
    </w:r>
    <w:r>
      <w:fldChar w:fldCharType="separate"/>
    </w:r>
    <w:r w:rsidR="00E87D5E" w:rsidRPr="00E87D5E">
      <w:rPr>
        <w:noProof/>
        <w:lang w:val="es-ES"/>
      </w:rPr>
      <w:t>2</w:t>
    </w:r>
    <w:r>
      <w:fldChar w:fldCharType="end"/>
    </w:r>
  </w:p>
  <w:p w:rsidR="00F12239" w:rsidRDefault="00F122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50" w:rsidRDefault="00762C50">
      <w:r>
        <w:separator/>
      </w:r>
    </w:p>
  </w:footnote>
  <w:footnote w:type="continuationSeparator" w:id="0">
    <w:p w:rsidR="00762C50" w:rsidRDefault="0076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239" w:rsidRPr="00C84CDF" w:rsidRDefault="00F12239"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239" w:rsidRPr="00610679" w:rsidRDefault="00F12239">
                          <w:pPr>
                            <w:pStyle w:val="Encabezado"/>
                            <w:jc w:val="center"/>
                            <w:rPr>
                              <w:sz w:val="28"/>
                              <w:szCs w:val="28"/>
                            </w:rPr>
                          </w:pPr>
                          <w:r>
                            <w:rPr>
                              <w:sz w:val="28"/>
                              <w:szCs w:val="28"/>
                            </w:rPr>
                            <w:t>GOBIERNO DEL ESTADO DE  YUCATÁ</w:t>
                          </w:r>
                          <w:r w:rsidRPr="00610679">
                            <w:rPr>
                              <w:sz w:val="28"/>
                              <w:szCs w:val="28"/>
                            </w:rPr>
                            <w:t>N</w:t>
                          </w:r>
                        </w:p>
                        <w:p w:rsidR="00F12239" w:rsidRDefault="00F12239">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F12239" w:rsidRPr="005103D8" w:rsidRDefault="00F12239" w:rsidP="005103D8"/>
                        <w:p w:rsidR="00F12239" w:rsidRPr="005103D8" w:rsidRDefault="00F12239"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F12239" w:rsidRPr="00610679" w:rsidRDefault="00F12239">
                    <w:pPr>
                      <w:pStyle w:val="Encabezado"/>
                      <w:jc w:val="center"/>
                      <w:rPr>
                        <w:sz w:val="28"/>
                        <w:szCs w:val="28"/>
                      </w:rPr>
                    </w:pPr>
                    <w:r>
                      <w:rPr>
                        <w:sz w:val="28"/>
                        <w:szCs w:val="28"/>
                      </w:rPr>
                      <w:t>GOBIERNO DEL ESTADO DE  YUCATÁ</w:t>
                    </w:r>
                    <w:r w:rsidRPr="00610679">
                      <w:rPr>
                        <w:sz w:val="28"/>
                        <w:szCs w:val="28"/>
                      </w:rPr>
                      <w:t>N</w:t>
                    </w:r>
                  </w:p>
                  <w:p w:rsidR="00F12239" w:rsidRDefault="00F12239">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F12239" w:rsidRPr="005103D8" w:rsidRDefault="00F12239" w:rsidP="005103D8"/>
                  <w:p w:rsidR="00F12239" w:rsidRPr="005103D8" w:rsidRDefault="00F12239"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2" name="Imagen 12"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F12239" w:rsidRDefault="00F12239"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239" w:rsidRPr="00610679" w:rsidRDefault="00F12239"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F12239" w:rsidRPr="00610679" w:rsidRDefault="00F12239" w:rsidP="00587467">
                          <w:pPr>
                            <w:jc w:val="center"/>
                            <w:rPr>
                              <w:rFonts w:ascii="Helvetica" w:hAnsi="Helvetica"/>
                              <w:b/>
                              <w:sz w:val="16"/>
                              <w:szCs w:val="16"/>
                            </w:rPr>
                          </w:pPr>
                          <w:r w:rsidRPr="00610679">
                            <w:rPr>
                              <w:rFonts w:ascii="Helvetica" w:hAnsi="Helvetica"/>
                              <w:b/>
                              <w:sz w:val="16"/>
                              <w:szCs w:val="16"/>
                            </w:rPr>
                            <w:t>LIBRE Y SOBERANO DE</w:t>
                          </w:r>
                        </w:p>
                        <w:p w:rsidR="00F12239" w:rsidRPr="00610679" w:rsidRDefault="00F12239"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" stroked="f">
              <v:textbox>
                <w:txbxContent>
                  <w:p w:rsidR="00F12239" w:rsidRPr="00610679" w:rsidRDefault="00F12239"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F12239" w:rsidRPr="00610679" w:rsidRDefault="00F12239" w:rsidP="00587467">
                    <w:pPr>
                      <w:jc w:val="center"/>
                      <w:rPr>
                        <w:rFonts w:ascii="Helvetica" w:hAnsi="Helvetica"/>
                        <w:b/>
                        <w:sz w:val="16"/>
                        <w:szCs w:val="16"/>
                      </w:rPr>
                    </w:pPr>
                    <w:r w:rsidRPr="00610679">
                      <w:rPr>
                        <w:rFonts w:ascii="Helvetica" w:hAnsi="Helvetica"/>
                        <w:b/>
                        <w:sz w:val="16"/>
                        <w:szCs w:val="16"/>
                      </w:rPr>
                      <w:t>LIBRE Y SOBERANO DE</w:t>
                    </w:r>
                  </w:p>
                  <w:p w:rsidR="00F12239" w:rsidRPr="00610679" w:rsidRDefault="00F12239"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6F92CA1"/>
    <w:multiLevelType w:val="hybridMultilevel"/>
    <w:tmpl w:val="9134FB3E"/>
    <w:lvl w:ilvl="0" w:tplc="98EADF6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9D5C40"/>
    <w:multiLevelType w:val="hybridMultilevel"/>
    <w:tmpl w:val="A0A083B6"/>
    <w:lvl w:ilvl="0" w:tplc="728CFD7A">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5">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8">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8"/>
  </w:num>
  <w:num w:numId="11">
    <w:abstractNumId w:val="18"/>
  </w:num>
  <w:num w:numId="12">
    <w:abstractNumId w:val="17"/>
  </w:num>
  <w:num w:numId="13">
    <w:abstractNumId w:val="20"/>
  </w:num>
  <w:num w:numId="14">
    <w:abstractNumId w:val="4"/>
  </w:num>
  <w:num w:numId="15">
    <w:abstractNumId w:val="14"/>
  </w:num>
  <w:num w:numId="16">
    <w:abstractNumId w:val="19"/>
  </w:num>
  <w:num w:numId="17">
    <w:abstractNumId w:val="15"/>
  </w:num>
  <w:num w:numId="18">
    <w:abstractNumId w:val="2"/>
  </w:num>
  <w:num w:numId="19">
    <w:abstractNumId w:val="11"/>
  </w:num>
  <w:num w:numId="20">
    <w:abstractNumId w:val="10"/>
  </w:num>
  <w:num w:numId="21">
    <w:abstractNumId w:val="16"/>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0"/>
  <w:activeWritingStyle w:appName="MSWord" w:lang="es-NI" w:vendorID="64" w:dllVersion="131078" w:nlCheck="1" w:checkStyle="1"/>
  <w:activeWritingStyle w:appName="MSWord" w:lang="en-US"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5644"/>
    <w:rsid w:val="00026041"/>
    <w:rsid w:val="00026975"/>
    <w:rsid w:val="0003584E"/>
    <w:rsid w:val="00037132"/>
    <w:rsid w:val="00040097"/>
    <w:rsid w:val="00042F26"/>
    <w:rsid w:val="00044B27"/>
    <w:rsid w:val="00045EBD"/>
    <w:rsid w:val="00046A6C"/>
    <w:rsid w:val="0005397C"/>
    <w:rsid w:val="000566EC"/>
    <w:rsid w:val="00057F23"/>
    <w:rsid w:val="00060EAE"/>
    <w:rsid w:val="00067172"/>
    <w:rsid w:val="00072FAC"/>
    <w:rsid w:val="00075E91"/>
    <w:rsid w:val="00082408"/>
    <w:rsid w:val="00084755"/>
    <w:rsid w:val="00092F89"/>
    <w:rsid w:val="000A0962"/>
    <w:rsid w:val="000A24CB"/>
    <w:rsid w:val="000A4159"/>
    <w:rsid w:val="000A4608"/>
    <w:rsid w:val="000B7061"/>
    <w:rsid w:val="000C2214"/>
    <w:rsid w:val="000C370B"/>
    <w:rsid w:val="000D1A24"/>
    <w:rsid w:val="000D3BCE"/>
    <w:rsid w:val="000D4D46"/>
    <w:rsid w:val="000D6C47"/>
    <w:rsid w:val="000D7E62"/>
    <w:rsid w:val="000E0662"/>
    <w:rsid w:val="000E6EC8"/>
    <w:rsid w:val="000E7949"/>
    <w:rsid w:val="000E7EB8"/>
    <w:rsid w:val="000F0C0C"/>
    <w:rsid w:val="000F1665"/>
    <w:rsid w:val="000F3188"/>
    <w:rsid w:val="000F31B2"/>
    <w:rsid w:val="000F3BC0"/>
    <w:rsid w:val="000F54B7"/>
    <w:rsid w:val="000F796B"/>
    <w:rsid w:val="001009F7"/>
    <w:rsid w:val="00100A82"/>
    <w:rsid w:val="00102E0C"/>
    <w:rsid w:val="00103622"/>
    <w:rsid w:val="001046AA"/>
    <w:rsid w:val="00105F55"/>
    <w:rsid w:val="001137E4"/>
    <w:rsid w:val="00115299"/>
    <w:rsid w:val="0011693A"/>
    <w:rsid w:val="00116953"/>
    <w:rsid w:val="0012228F"/>
    <w:rsid w:val="00123C00"/>
    <w:rsid w:val="00125816"/>
    <w:rsid w:val="00125851"/>
    <w:rsid w:val="00126D01"/>
    <w:rsid w:val="00130828"/>
    <w:rsid w:val="00132345"/>
    <w:rsid w:val="00133457"/>
    <w:rsid w:val="001334AA"/>
    <w:rsid w:val="00134777"/>
    <w:rsid w:val="00136CC6"/>
    <w:rsid w:val="00146078"/>
    <w:rsid w:val="00147E80"/>
    <w:rsid w:val="00153955"/>
    <w:rsid w:val="00154C63"/>
    <w:rsid w:val="00161633"/>
    <w:rsid w:val="00161B03"/>
    <w:rsid w:val="001661B2"/>
    <w:rsid w:val="0017368F"/>
    <w:rsid w:val="00173D4B"/>
    <w:rsid w:val="0017520F"/>
    <w:rsid w:val="00176B71"/>
    <w:rsid w:val="0018026A"/>
    <w:rsid w:val="0018058D"/>
    <w:rsid w:val="00180D29"/>
    <w:rsid w:val="00181AC5"/>
    <w:rsid w:val="00181EA8"/>
    <w:rsid w:val="001833AB"/>
    <w:rsid w:val="00184662"/>
    <w:rsid w:val="0019218B"/>
    <w:rsid w:val="001930C1"/>
    <w:rsid w:val="001960A8"/>
    <w:rsid w:val="001A29E5"/>
    <w:rsid w:val="001A5536"/>
    <w:rsid w:val="001A5C0D"/>
    <w:rsid w:val="001A7E68"/>
    <w:rsid w:val="001B03C3"/>
    <w:rsid w:val="001B2030"/>
    <w:rsid w:val="001B409F"/>
    <w:rsid w:val="001B4480"/>
    <w:rsid w:val="001B4A03"/>
    <w:rsid w:val="001B4C13"/>
    <w:rsid w:val="001B6F71"/>
    <w:rsid w:val="001C18F7"/>
    <w:rsid w:val="001C36EC"/>
    <w:rsid w:val="001D08C5"/>
    <w:rsid w:val="001D236F"/>
    <w:rsid w:val="001D32D2"/>
    <w:rsid w:val="001F03E6"/>
    <w:rsid w:val="001F1D3D"/>
    <w:rsid w:val="001F70F0"/>
    <w:rsid w:val="001F7F7C"/>
    <w:rsid w:val="002026DE"/>
    <w:rsid w:val="00204526"/>
    <w:rsid w:val="00206F17"/>
    <w:rsid w:val="002072FC"/>
    <w:rsid w:val="002148C5"/>
    <w:rsid w:val="00220019"/>
    <w:rsid w:val="00224FA9"/>
    <w:rsid w:val="00225EB3"/>
    <w:rsid w:val="0023116A"/>
    <w:rsid w:val="0023206E"/>
    <w:rsid w:val="00232D7A"/>
    <w:rsid w:val="00237DDE"/>
    <w:rsid w:val="0024032B"/>
    <w:rsid w:val="00240D98"/>
    <w:rsid w:val="00246269"/>
    <w:rsid w:val="00247F3A"/>
    <w:rsid w:val="002517E9"/>
    <w:rsid w:val="00260273"/>
    <w:rsid w:val="00260AE5"/>
    <w:rsid w:val="00262A04"/>
    <w:rsid w:val="00264D59"/>
    <w:rsid w:val="002663C1"/>
    <w:rsid w:val="00267AF0"/>
    <w:rsid w:val="0027389F"/>
    <w:rsid w:val="00276000"/>
    <w:rsid w:val="00276C0E"/>
    <w:rsid w:val="0028198D"/>
    <w:rsid w:val="00283FC1"/>
    <w:rsid w:val="00286BBA"/>
    <w:rsid w:val="002911D4"/>
    <w:rsid w:val="00294177"/>
    <w:rsid w:val="0029649E"/>
    <w:rsid w:val="002A6359"/>
    <w:rsid w:val="002B3DB6"/>
    <w:rsid w:val="002B3F75"/>
    <w:rsid w:val="002B4A2F"/>
    <w:rsid w:val="002B50D7"/>
    <w:rsid w:val="002B65EE"/>
    <w:rsid w:val="002C72C2"/>
    <w:rsid w:val="002D23C3"/>
    <w:rsid w:val="002D4FFE"/>
    <w:rsid w:val="002E0A4E"/>
    <w:rsid w:val="002E42A2"/>
    <w:rsid w:val="002E7EC5"/>
    <w:rsid w:val="002F37A5"/>
    <w:rsid w:val="002F79DB"/>
    <w:rsid w:val="00301F60"/>
    <w:rsid w:val="00302E3C"/>
    <w:rsid w:val="003031C4"/>
    <w:rsid w:val="00305118"/>
    <w:rsid w:val="0030575C"/>
    <w:rsid w:val="003058F4"/>
    <w:rsid w:val="00307FE5"/>
    <w:rsid w:val="00310851"/>
    <w:rsid w:val="0031207F"/>
    <w:rsid w:val="00313296"/>
    <w:rsid w:val="003147BB"/>
    <w:rsid w:val="00315468"/>
    <w:rsid w:val="00322DD1"/>
    <w:rsid w:val="00323EF2"/>
    <w:rsid w:val="00326466"/>
    <w:rsid w:val="003264E3"/>
    <w:rsid w:val="003324F7"/>
    <w:rsid w:val="003349C2"/>
    <w:rsid w:val="003425F0"/>
    <w:rsid w:val="00344E70"/>
    <w:rsid w:val="0034560A"/>
    <w:rsid w:val="00350341"/>
    <w:rsid w:val="003510ED"/>
    <w:rsid w:val="00351DD6"/>
    <w:rsid w:val="003526E5"/>
    <w:rsid w:val="00354565"/>
    <w:rsid w:val="00356C20"/>
    <w:rsid w:val="0036012B"/>
    <w:rsid w:val="00360411"/>
    <w:rsid w:val="00361515"/>
    <w:rsid w:val="00363563"/>
    <w:rsid w:val="00363B3B"/>
    <w:rsid w:val="00363BA1"/>
    <w:rsid w:val="0036563C"/>
    <w:rsid w:val="00365BA2"/>
    <w:rsid w:val="0036654B"/>
    <w:rsid w:val="00366B12"/>
    <w:rsid w:val="003670BA"/>
    <w:rsid w:val="00367EE6"/>
    <w:rsid w:val="003735A0"/>
    <w:rsid w:val="003736B2"/>
    <w:rsid w:val="00375F0D"/>
    <w:rsid w:val="003822E6"/>
    <w:rsid w:val="00383000"/>
    <w:rsid w:val="00386311"/>
    <w:rsid w:val="00386A86"/>
    <w:rsid w:val="003901B2"/>
    <w:rsid w:val="00394635"/>
    <w:rsid w:val="003A0A1C"/>
    <w:rsid w:val="003A200B"/>
    <w:rsid w:val="003A3123"/>
    <w:rsid w:val="003A36A8"/>
    <w:rsid w:val="003A44B5"/>
    <w:rsid w:val="003A4D14"/>
    <w:rsid w:val="003A5C2F"/>
    <w:rsid w:val="003A790D"/>
    <w:rsid w:val="003B1262"/>
    <w:rsid w:val="003C0518"/>
    <w:rsid w:val="003D0113"/>
    <w:rsid w:val="003D1639"/>
    <w:rsid w:val="003D27E2"/>
    <w:rsid w:val="003D6A7A"/>
    <w:rsid w:val="003E42C5"/>
    <w:rsid w:val="003E4D1B"/>
    <w:rsid w:val="003E6025"/>
    <w:rsid w:val="003F188D"/>
    <w:rsid w:val="003F2911"/>
    <w:rsid w:val="0040166F"/>
    <w:rsid w:val="0040173F"/>
    <w:rsid w:val="004034BE"/>
    <w:rsid w:val="00404677"/>
    <w:rsid w:val="00405A9F"/>
    <w:rsid w:val="00410511"/>
    <w:rsid w:val="00410B13"/>
    <w:rsid w:val="004126CD"/>
    <w:rsid w:val="004136D0"/>
    <w:rsid w:val="0041406C"/>
    <w:rsid w:val="004263E6"/>
    <w:rsid w:val="004269DA"/>
    <w:rsid w:val="00427012"/>
    <w:rsid w:val="004321CF"/>
    <w:rsid w:val="00432643"/>
    <w:rsid w:val="00433DCA"/>
    <w:rsid w:val="00437332"/>
    <w:rsid w:val="00437FC8"/>
    <w:rsid w:val="00443820"/>
    <w:rsid w:val="00444B80"/>
    <w:rsid w:val="004457B7"/>
    <w:rsid w:val="00447006"/>
    <w:rsid w:val="00450281"/>
    <w:rsid w:val="00453510"/>
    <w:rsid w:val="0045658F"/>
    <w:rsid w:val="00474ABF"/>
    <w:rsid w:val="00474E5F"/>
    <w:rsid w:val="00476AD4"/>
    <w:rsid w:val="00480F62"/>
    <w:rsid w:val="00484EF4"/>
    <w:rsid w:val="004850AC"/>
    <w:rsid w:val="00486664"/>
    <w:rsid w:val="0049066D"/>
    <w:rsid w:val="004919B7"/>
    <w:rsid w:val="00491D78"/>
    <w:rsid w:val="00496600"/>
    <w:rsid w:val="00496EAF"/>
    <w:rsid w:val="00497F54"/>
    <w:rsid w:val="004A08FA"/>
    <w:rsid w:val="004A428E"/>
    <w:rsid w:val="004A694A"/>
    <w:rsid w:val="004B18DB"/>
    <w:rsid w:val="004B50C2"/>
    <w:rsid w:val="004C1CF2"/>
    <w:rsid w:val="004C2DD0"/>
    <w:rsid w:val="004C53A6"/>
    <w:rsid w:val="004C617F"/>
    <w:rsid w:val="004E030D"/>
    <w:rsid w:val="004E28D8"/>
    <w:rsid w:val="004E335E"/>
    <w:rsid w:val="004E3FBC"/>
    <w:rsid w:val="004E72AC"/>
    <w:rsid w:val="004F24D5"/>
    <w:rsid w:val="004F2F16"/>
    <w:rsid w:val="004F62C7"/>
    <w:rsid w:val="004F63B5"/>
    <w:rsid w:val="004F7777"/>
    <w:rsid w:val="005005A0"/>
    <w:rsid w:val="00500CDF"/>
    <w:rsid w:val="00502A17"/>
    <w:rsid w:val="00505AA1"/>
    <w:rsid w:val="00505EE9"/>
    <w:rsid w:val="005103D8"/>
    <w:rsid w:val="005106E3"/>
    <w:rsid w:val="00510CA5"/>
    <w:rsid w:val="00513639"/>
    <w:rsid w:val="00516248"/>
    <w:rsid w:val="005162CB"/>
    <w:rsid w:val="005169B3"/>
    <w:rsid w:val="00521791"/>
    <w:rsid w:val="005248EE"/>
    <w:rsid w:val="005267F5"/>
    <w:rsid w:val="00531B6D"/>
    <w:rsid w:val="00532488"/>
    <w:rsid w:val="00532942"/>
    <w:rsid w:val="005349AA"/>
    <w:rsid w:val="005353C3"/>
    <w:rsid w:val="005356AB"/>
    <w:rsid w:val="00536D82"/>
    <w:rsid w:val="005377ED"/>
    <w:rsid w:val="00537E3D"/>
    <w:rsid w:val="00542F9C"/>
    <w:rsid w:val="0054717F"/>
    <w:rsid w:val="0055114C"/>
    <w:rsid w:val="0055265D"/>
    <w:rsid w:val="00553532"/>
    <w:rsid w:val="00553616"/>
    <w:rsid w:val="005544DC"/>
    <w:rsid w:val="005677B5"/>
    <w:rsid w:val="00571938"/>
    <w:rsid w:val="00573934"/>
    <w:rsid w:val="005745BF"/>
    <w:rsid w:val="00581F8D"/>
    <w:rsid w:val="00582630"/>
    <w:rsid w:val="00583B40"/>
    <w:rsid w:val="0058546A"/>
    <w:rsid w:val="0058595A"/>
    <w:rsid w:val="00587467"/>
    <w:rsid w:val="00587FC4"/>
    <w:rsid w:val="00590F69"/>
    <w:rsid w:val="00593212"/>
    <w:rsid w:val="005975C9"/>
    <w:rsid w:val="00597B59"/>
    <w:rsid w:val="005A01BD"/>
    <w:rsid w:val="005A3353"/>
    <w:rsid w:val="005A379B"/>
    <w:rsid w:val="005B1B7C"/>
    <w:rsid w:val="005B1D56"/>
    <w:rsid w:val="005B7B3C"/>
    <w:rsid w:val="005C06AD"/>
    <w:rsid w:val="005C1323"/>
    <w:rsid w:val="005C1D76"/>
    <w:rsid w:val="005C21B4"/>
    <w:rsid w:val="005C3598"/>
    <w:rsid w:val="005C5B3D"/>
    <w:rsid w:val="005D1F89"/>
    <w:rsid w:val="005D33E8"/>
    <w:rsid w:val="005E164C"/>
    <w:rsid w:val="005E17CB"/>
    <w:rsid w:val="005E20BD"/>
    <w:rsid w:val="005E2D50"/>
    <w:rsid w:val="005E3447"/>
    <w:rsid w:val="005E53E4"/>
    <w:rsid w:val="005F56E6"/>
    <w:rsid w:val="005F5910"/>
    <w:rsid w:val="005F6CEB"/>
    <w:rsid w:val="0060162D"/>
    <w:rsid w:val="00602E7E"/>
    <w:rsid w:val="00604A04"/>
    <w:rsid w:val="00605815"/>
    <w:rsid w:val="006060B1"/>
    <w:rsid w:val="00610679"/>
    <w:rsid w:val="00612D4C"/>
    <w:rsid w:val="00612E79"/>
    <w:rsid w:val="00613656"/>
    <w:rsid w:val="00615B82"/>
    <w:rsid w:val="006229EE"/>
    <w:rsid w:val="00622B6A"/>
    <w:rsid w:val="0062446F"/>
    <w:rsid w:val="006257F3"/>
    <w:rsid w:val="006303C1"/>
    <w:rsid w:val="00632821"/>
    <w:rsid w:val="00633437"/>
    <w:rsid w:val="00635A1E"/>
    <w:rsid w:val="00637097"/>
    <w:rsid w:val="00641443"/>
    <w:rsid w:val="006465FD"/>
    <w:rsid w:val="00646EE9"/>
    <w:rsid w:val="00651174"/>
    <w:rsid w:val="0065264D"/>
    <w:rsid w:val="00652BCD"/>
    <w:rsid w:val="00660D03"/>
    <w:rsid w:val="00661EC3"/>
    <w:rsid w:val="00662D56"/>
    <w:rsid w:val="006631BF"/>
    <w:rsid w:val="00663C4C"/>
    <w:rsid w:val="00670EA4"/>
    <w:rsid w:val="00671074"/>
    <w:rsid w:val="00677B60"/>
    <w:rsid w:val="00682A6C"/>
    <w:rsid w:val="00683D6B"/>
    <w:rsid w:val="00684841"/>
    <w:rsid w:val="00684C44"/>
    <w:rsid w:val="00686012"/>
    <w:rsid w:val="00696EE8"/>
    <w:rsid w:val="006A0451"/>
    <w:rsid w:val="006A083F"/>
    <w:rsid w:val="006A0CF2"/>
    <w:rsid w:val="006A1FF7"/>
    <w:rsid w:val="006A363F"/>
    <w:rsid w:val="006B1F81"/>
    <w:rsid w:val="006B231E"/>
    <w:rsid w:val="006B5C77"/>
    <w:rsid w:val="006C1AA8"/>
    <w:rsid w:val="006C2249"/>
    <w:rsid w:val="006C4E4B"/>
    <w:rsid w:val="006D0476"/>
    <w:rsid w:val="006D2410"/>
    <w:rsid w:val="006D7A09"/>
    <w:rsid w:val="006D7C12"/>
    <w:rsid w:val="006E20D4"/>
    <w:rsid w:val="006E7370"/>
    <w:rsid w:val="006E76E9"/>
    <w:rsid w:val="006F16A5"/>
    <w:rsid w:val="006F346B"/>
    <w:rsid w:val="006F7A42"/>
    <w:rsid w:val="007007DC"/>
    <w:rsid w:val="00701D78"/>
    <w:rsid w:val="0070200C"/>
    <w:rsid w:val="0070366A"/>
    <w:rsid w:val="00705874"/>
    <w:rsid w:val="00707693"/>
    <w:rsid w:val="00707D7B"/>
    <w:rsid w:val="0071073D"/>
    <w:rsid w:val="00713A6E"/>
    <w:rsid w:val="00717200"/>
    <w:rsid w:val="0071721F"/>
    <w:rsid w:val="00722EC4"/>
    <w:rsid w:val="00723979"/>
    <w:rsid w:val="00724673"/>
    <w:rsid w:val="007248B9"/>
    <w:rsid w:val="007254AD"/>
    <w:rsid w:val="00727304"/>
    <w:rsid w:val="00730497"/>
    <w:rsid w:val="00731D01"/>
    <w:rsid w:val="0073357B"/>
    <w:rsid w:val="0073431B"/>
    <w:rsid w:val="007349CA"/>
    <w:rsid w:val="007410FD"/>
    <w:rsid w:val="0074273A"/>
    <w:rsid w:val="00744858"/>
    <w:rsid w:val="00747C48"/>
    <w:rsid w:val="00750CCF"/>
    <w:rsid w:val="00751498"/>
    <w:rsid w:val="00751D4F"/>
    <w:rsid w:val="00757682"/>
    <w:rsid w:val="00757DB1"/>
    <w:rsid w:val="00762AA3"/>
    <w:rsid w:val="00762C50"/>
    <w:rsid w:val="0076352D"/>
    <w:rsid w:val="00763B30"/>
    <w:rsid w:val="00767F9F"/>
    <w:rsid w:val="00773B87"/>
    <w:rsid w:val="00774309"/>
    <w:rsid w:val="00777E99"/>
    <w:rsid w:val="00780E4A"/>
    <w:rsid w:val="007820C7"/>
    <w:rsid w:val="00783E88"/>
    <w:rsid w:val="00785342"/>
    <w:rsid w:val="00794AE2"/>
    <w:rsid w:val="007A7E58"/>
    <w:rsid w:val="007B0093"/>
    <w:rsid w:val="007B2152"/>
    <w:rsid w:val="007B27BB"/>
    <w:rsid w:val="007B37D5"/>
    <w:rsid w:val="007B530B"/>
    <w:rsid w:val="007B66C6"/>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1E"/>
    <w:rsid w:val="007E758C"/>
    <w:rsid w:val="007F0726"/>
    <w:rsid w:val="007F0C8A"/>
    <w:rsid w:val="007F2F23"/>
    <w:rsid w:val="007F4295"/>
    <w:rsid w:val="007F5525"/>
    <w:rsid w:val="007F58FA"/>
    <w:rsid w:val="007F7E34"/>
    <w:rsid w:val="008007B7"/>
    <w:rsid w:val="008034FD"/>
    <w:rsid w:val="00805088"/>
    <w:rsid w:val="00810761"/>
    <w:rsid w:val="00811A77"/>
    <w:rsid w:val="0081476A"/>
    <w:rsid w:val="00816971"/>
    <w:rsid w:val="0081710B"/>
    <w:rsid w:val="008205DA"/>
    <w:rsid w:val="00820FC4"/>
    <w:rsid w:val="008211FC"/>
    <w:rsid w:val="008238DD"/>
    <w:rsid w:val="008247D1"/>
    <w:rsid w:val="00826378"/>
    <w:rsid w:val="00826DAD"/>
    <w:rsid w:val="00830578"/>
    <w:rsid w:val="008312AF"/>
    <w:rsid w:val="008315E6"/>
    <w:rsid w:val="0083491F"/>
    <w:rsid w:val="0083543E"/>
    <w:rsid w:val="0084156D"/>
    <w:rsid w:val="00842902"/>
    <w:rsid w:val="00843550"/>
    <w:rsid w:val="0084492C"/>
    <w:rsid w:val="00852758"/>
    <w:rsid w:val="00854391"/>
    <w:rsid w:val="00856CE2"/>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2AD2"/>
    <w:rsid w:val="008A3185"/>
    <w:rsid w:val="008A66C8"/>
    <w:rsid w:val="008B12AC"/>
    <w:rsid w:val="008B243C"/>
    <w:rsid w:val="008B259D"/>
    <w:rsid w:val="008B4D96"/>
    <w:rsid w:val="008B700B"/>
    <w:rsid w:val="008B7143"/>
    <w:rsid w:val="008C5099"/>
    <w:rsid w:val="008C59F5"/>
    <w:rsid w:val="008D1E47"/>
    <w:rsid w:val="008D31E0"/>
    <w:rsid w:val="008D3C3F"/>
    <w:rsid w:val="008D561D"/>
    <w:rsid w:val="008D7B32"/>
    <w:rsid w:val="008E3391"/>
    <w:rsid w:val="008E3B35"/>
    <w:rsid w:val="008E4BB3"/>
    <w:rsid w:val="008E73CE"/>
    <w:rsid w:val="008F5027"/>
    <w:rsid w:val="008F562E"/>
    <w:rsid w:val="008F796E"/>
    <w:rsid w:val="009032F1"/>
    <w:rsid w:val="009053DF"/>
    <w:rsid w:val="00907A35"/>
    <w:rsid w:val="00907E46"/>
    <w:rsid w:val="009112BE"/>
    <w:rsid w:val="0091348A"/>
    <w:rsid w:val="009140E4"/>
    <w:rsid w:val="00915A14"/>
    <w:rsid w:val="00920DBF"/>
    <w:rsid w:val="00920F3F"/>
    <w:rsid w:val="00923107"/>
    <w:rsid w:val="009329B2"/>
    <w:rsid w:val="009329E8"/>
    <w:rsid w:val="00936A38"/>
    <w:rsid w:val="0094437F"/>
    <w:rsid w:val="00945572"/>
    <w:rsid w:val="00947F44"/>
    <w:rsid w:val="00952DBE"/>
    <w:rsid w:val="00957818"/>
    <w:rsid w:val="009602C8"/>
    <w:rsid w:val="00965D55"/>
    <w:rsid w:val="00966246"/>
    <w:rsid w:val="00966644"/>
    <w:rsid w:val="0096789A"/>
    <w:rsid w:val="00972097"/>
    <w:rsid w:val="009730AE"/>
    <w:rsid w:val="0097654B"/>
    <w:rsid w:val="0097747B"/>
    <w:rsid w:val="00983B98"/>
    <w:rsid w:val="0099158A"/>
    <w:rsid w:val="009955FB"/>
    <w:rsid w:val="00995E6D"/>
    <w:rsid w:val="0099762D"/>
    <w:rsid w:val="009B035E"/>
    <w:rsid w:val="009B25B8"/>
    <w:rsid w:val="009B2BB9"/>
    <w:rsid w:val="009B4A31"/>
    <w:rsid w:val="009B775E"/>
    <w:rsid w:val="009C01AB"/>
    <w:rsid w:val="009C207A"/>
    <w:rsid w:val="009C2501"/>
    <w:rsid w:val="009C2D0E"/>
    <w:rsid w:val="009C78F2"/>
    <w:rsid w:val="009D510C"/>
    <w:rsid w:val="009D68D2"/>
    <w:rsid w:val="009D7FCE"/>
    <w:rsid w:val="009E1F5F"/>
    <w:rsid w:val="009E28FB"/>
    <w:rsid w:val="009E5F96"/>
    <w:rsid w:val="009F445E"/>
    <w:rsid w:val="009F5431"/>
    <w:rsid w:val="009F6D13"/>
    <w:rsid w:val="00A0074C"/>
    <w:rsid w:val="00A0089E"/>
    <w:rsid w:val="00A028C7"/>
    <w:rsid w:val="00A04B2D"/>
    <w:rsid w:val="00A06189"/>
    <w:rsid w:val="00A0760D"/>
    <w:rsid w:val="00A1533D"/>
    <w:rsid w:val="00A15433"/>
    <w:rsid w:val="00A2519D"/>
    <w:rsid w:val="00A25238"/>
    <w:rsid w:val="00A3290F"/>
    <w:rsid w:val="00A3684B"/>
    <w:rsid w:val="00A37EF8"/>
    <w:rsid w:val="00A448DF"/>
    <w:rsid w:val="00A44E00"/>
    <w:rsid w:val="00A47F88"/>
    <w:rsid w:val="00A509F2"/>
    <w:rsid w:val="00A523CC"/>
    <w:rsid w:val="00A604A8"/>
    <w:rsid w:val="00A6114A"/>
    <w:rsid w:val="00A61F35"/>
    <w:rsid w:val="00A62E12"/>
    <w:rsid w:val="00A636E8"/>
    <w:rsid w:val="00A649DB"/>
    <w:rsid w:val="00A665CF"/>
    <w:rsid w:val="00A678D4"/>
    <w:rsid w:val="00A70F3F"/>
    <w:rsid w:val="00A71776"/>
    <w:rsid w:val="00A72BFF"/>
    <w:rsid w:val="00A733EC"/>
    <w:rsid w:val="00A74526"/>
    <w:rsid w:val="00A75FAA"/>
    <w:rsid w:val="00A76C19"/>
    <w:rsid w:val="00A804A6"/>
    <w:rsid w:val="00A86BD5"/>
    <w:rsid w:val="00A94386"/>
    <w:rsid w:val="00A94447"/>
    <w:rsid w:val="00A96030"/>
    <w:rsid w:val="00AA1A15"/>
    <w:rsid w:val="00AA5434"/>
    <w:rsid w:val="00AA7BC1"/>
    <w:rsid w:val="00AA7C55"/>
    <w:rsid w:val="00AB657B"/>
    <w:rsid w:val="00AC3D45"/>
    <w:rsid w:val="00AD49B5"/>
    <w:rsid w:val="00AD5313"/>
    <w:rsid w:val="00AD65DB"/>
    <w:rsid w:val="00AE1793"/>
    <w:rsid w:val="00AE401B"/>
    <w:rsid w:val="00AE4A49"/>
    <w:rsid w:val="00AE4C0E"/>
    <w:rsid w:val="00AF77C6"/>
    <w:rsid w:val="00B01B6A"/>
    <w:rsid w:val="00B04303"/>
    <w:rsid w:val="00B12903"/>
    <w:rsid w:val="00B14774"/>
    <w:rsid w:val="00B15CE8"/>
    <w:rsid w:val="00B17FD3"/>
    <w:rsid w:val="00B22CA5"/>
    <w:rsid w:val="00B22EAC"/>
    <w:rsid w:val="00B23302"/>
    <w:rsid w:val="00B2394B"/>
    <w:rsid w:val="00B24027"/>
    <w:rsid w:val="00B24673"/>
    <w:rsid w:val="00B368FA"/>
    <w:rsid w:val="00B415A5"/>
    <w:rsid w:val="00B41914"/>
    <w:rsid w:val="00B43667"/>
    <w:rsid w:val="00B447F9"/>
    <w:rsid w:val="00B455B8"/>
    <w:rsid w:val="00B47C03"/>
    <w:rsid w:val="00B51276"/>
    <w:rsid w:val="00B5344D"/>
    <w:rsid w:val="00B53BF7"/>
    <w:rsid w:val="00B55208"/>
    <w:rsid w:val="00B568E1"/>
    <w:rsid w:val="00B602E1"/>
    <w:rsid w:val="00B604D6"/>
    <w:rsid w:val="00B623A6"/>
    <w:rsid w:val="00B64EED"/>
    <w:rsid w:val="00B70F59"/>
    <w:rsid w:val="00B74F3E"/>
    <w:rsid w:val="00B758C3"/>
    <w:rsid w:val="00B771B8"/>
    <w:rsid w:val="00B803A7"/>
    <w:rsid w:val="00B81E2A"/>
    <w:rsid w:val="00B840DF"/>
    <w:rsid w:val="00B848B6"/>
    <w:rsid w:val="00B84CAE"/>
    <w:rsid w:val="00B90797"/>
    <w:rsid w:val="00B9171A"/>
    <w:rsid w:val="00B93A01"/>
    <w:rsid w:val="00B93B05"/>
    <w:rsid w:val="00B966B1"/>
    <w:rsid w:val="00BA118F"/>
    <w:rsid w:val="00BA1DCE"/>
    <w:rsid w:val="00BA5EC0"/>
    <w:rsid w:val="00BB1019"/>
    <w:rsid w:val="00BB1103"/>
    <w:rsid w:val="00BC3AB2"/>
    <w:rsid w:val="00BC3C9E"/>
    <w:rsid w:val="00BC6C47"/>
    <w:rsid w:val="00BC71FF"/>
    <w:rsid w:val="00BD1AD2"/>
    <w:rsid w:val="00BD3064"/>
    <w:rsid w:val="00BD3E59"/>
    <w:rsid w:val="00BD5B11"/>
    <w:rsid w:val="00BE24CC"/>
    <w:rsid w:val="00BE262A"/>
    <w:rsid w:val="00BE31BE"/>
    <w:rsid w:val="00BF66E9"/>
    <w:rsid w:val="00BF7297"/>
    <w:rsid w:val="00BF7907"/>
    <w:rsid w:val="00BF7F6D"/>
    <w:rsid w:val="00C04D60"/>
    <w:rsid w:val="00C05B7D"/>
    <w:rsid w:val="00C07934"/>
    <w:rsid w:val="00C15D94"/>
    <w:rsid w:val="00C200F2"/>
    <w:rsid w:val="00C2063A"/>
    <w:rsid w:val="00C20DCA"/>
    <w:rsid w:val="00C217FF"/>
    <w:rsid w:val="00C234A2"/>
    <w:rsid w:val="00C25F23"/>
    <w:rsid w:val="00C25F75"/>
    <w:rsid w:val="00C26096"/>
    <w:rsid w:val="00C266A5"/>
    <w:rsid w:val="00C32E1E"/>
    <w:rsid w:val="00C33DCD"/>
    <w:rsid w:val="00C35066"/>
    <w:rsid w:val="00C35316"/>
    <w:rsid w:val="00C5771E"/>
    <w:rsid w:val="00C61A8B"/>
    <w:rsid w:val="00C647FE"/>
    <w:rsid w:val="00C649BE"/>
    <w:rsid w:val="00C655BC"/>
    <w:rsid w:val="00C65CC0"/>
    <w:rsid w:val="00C72AD5"/>
    <w:rsid w:val="00C7481F"/>
    <w:rsid w:val="00C75A86"/>
    <w:rsid w:val="00C75AE1"/>
    <w:rsid w:val="00C76AFE"/>
    <w:rsid w:val="00C80597"/>
    <w:rsid w:val="00C80CD0"/>
    <w:rsid w:val="00C81DBC"/>
    <w:rsid w:val="00C833E5"/>
    <w:rsid w:val="00C83840"/>
    <w:rsid w:val="00C84CDF"/>
    <w:rsid w:val="00C84EC2"/>
    <w:rsid w:val="00C90E19"/>
    <w:rsid w:val="00C91331"/>
    <w:rsid w:val="00C916B2"/>
    <w:rsid w:val="00C94176"/>
    <w:rsid w:val="00C94D24"/>
    <w:rsid w:val="00CA1695"/>
    <w:rsid w:val="00CA292B"/>
    <w:rsid w:val="00CA30B6"/>
    <w:rsid w:val="00CA6699"/>
    <w:rsid w:val="00CB0DFB"/>
    <w:rsid w:val="00CB4AB9"/>
    <w:rsid w:val="00CB60ED"/>
    <w:rsid w:val="00CB78C0"/>
    <w:rsid w:val="00CC03A4"/>
    <w:rsid w:val="00CC0BC1"/>
    <w:rsid w:val="00CC14EC"/>
    <w:rsid w:val="00CC36EC"/>
    <w:rsid w:val="00CC4AA3"/>
    <w:rsid w:val="00CC5F17"/>
    <w:rsid w:val="00CD0913"/>
    <w:rsid w:val="00CD16A6"/>
    <w:rsid w:val="00CD37A8"/>
    <w:rsid w:val="00CD5B60"/>
    <w:rsid w:val="00CE04B3"/>
    <w:rsid w:val="00CE2B12"/>
    <w:rsid w:val="00CE489D"/>
    <w:rsid w:val="00CE7506"/>
    <w:rsid w:val="00CF0B33"/>
    <w:rsid w:val="00CF32CA"/>
    <w:rsid w:val="00CF5202"/>
    <w:rsid w:val="00D04D73"/>
    <w:rsid w:val="00D10F79"/>
    <w:rsid w:val="00D16ED8"/>
    <w:rsid w:val="00D25210"/>
    <w:rsid w:val="00D25674"/>
    <w:rsid w:val="00D27616"/>
    <w:rsid w:val="00D301E7"/>
    <w:rsid w:val="00D31A88"/>
    <w:rsid w:val="00D35F4D"/>
    <w:rsid w:val="00D35F9A"/>
    <w:rsid w:val="00D46DDE"/>
    <w:rsid w:val="00D528E3"/>
    <w:rsid w:val="00D5378F"/>
    <w:rsid w:val="00D540D2"/>
    <w:rsid w:val="00D54F2C"/>
    <w:rsid w:val="00D56271"/>
    <w:rsid w:val="00D80DD9"/>
    <w:rsid w:val="00D816C7"/>
    <w:rsid w:val="00D90378"/>
    <w:rsid w:val="00D941B2"/>
    <w:rsid w:val="00D96341"/>
    <w:rsid w:val="00D96460"/>
    <w:rsid w:val="00D96961"/>
    <w:rsid w:val="00D96B3F"/>
    <w:rsid w:val="00DA3AA1"/>
    <w:rsid w:val="00DA4DCD"/>
    <w:rsid w:val="00DA5067"/>
    <w:rsid w:val="00DA5792"/>
    <w:rsid w:val="00DA60E2"/>
    <w:rsid w:val="00DA7091"/>
    <w:rsid w:val="00DB1B84"/>
    <w:rsid w:val="00DB7A65"/>
    <w:rsid w:val="00DB7ECC"/>
    <w:rsid w:val="00DC03AF"/>
    <w:rsid w:val="00DC2AD6"/>
    <w:rsid w:val="00DC5ED8"/>
    <w:rsid w:val="00DD08D0"/>
    <w:rsid w:val="00DD10A7"/>
    <w:rsid w:val="00DD2BF7"/>
    <w:rsid w:val="00DD5B90"/>
    <w:rsid w:val="00DD7337"/>
    <w:rsid w:val="00DE02BC"/>
    <w:rsid w:val="00DE12D2"/>
    <w:rsid w:val="00DE1E93"/>
    <w:rsid w:val="00DE5D0A"/>
    <w:rsid w:val="00DF0523"/>
    <w:rsid w:val="00DF1A75"/>
    <w:rsid w:val="00E00CA7"/>
    <w:rsid w:val="00E011D1"/>
    <w:rsid w:val="00E0255E"/>
    <w:rsid w:val="00E0291C"/>
    <w:rsid w:val="00E052F9"/>
    <w:rsid w:val="00E06337"/>
    <w:rsid w:val="00E07365"/>
    <w:rsid w:val="00E10A34"/>
    <w:rsid w:val="00E116E7"/>
    <w:rsid w:val="00E13D2F"/>
    <w:rsid w:val="00E15B7A"/>
    <w:rsid w:val="00E20625"/>
    <w:rsid w:val="00E2118B"/>
    <w:rsid w:val="00E214B4"/>
    <w:rsid w:val="00E21745"/>
    <w:rsid w:val="00E2597D"/>
    <w:rsid w:val="00E270A4"/>
    <w:rsid w:val="00E32BC2"/>
    <w:rsid w:val="00E356DB"/>
    <w:rsid w:val="00E37DAA"/>
    <w:rsid w:val="00E42DA8"/>
    <w:rsid w:val="00E47143"/>
    <w:rsid w:val="00E535F8"/>
    <w:rsid w:val="00E54814"/>
    <w:rsid w:val="00E564FE"/>
    <w:rsid w:val="00E56F3E"/>
    <w:rsid w:val="00E61840"/>
    <w:rsid w:val="00E65050"/>
    <w:rsid w:val="00E70C88"/>
    <w:rsid w:val="00E7103B"/>
    <w:rsid w:val="00E7295F"/>
    <w:rsid w:val="00E8062A"/>
    <w:rsid w:val="00E81567"/>
    <w:rsid w:val="00E8265A"/>
    <w:rsid w:val="00E8278B"/>
    <w:rsid w:val="00E87D5E"/>
    <w:rsid w:val="00E90033"/>
    <w:rsid w:val="00E95CEE"/>
    <w:rsid w:val="00E9699F"/>
    <w:rsid w:val="00E969E8"/>
    <w:rsid w:val="00E96D64"/>
    <w:rsid w:val="00E9790E"/>
    <w:rsid w:val="00E97ED9"/>
    <w:rsid w:val="00EA2727"/>
    <w:rsid w:val="00EA5B5C"/>
    <w:rsid w:val="00EA5CD0"/>
    <w:rsid w:val="00EA688A"/>
    <w:rsid w:val="00EB2D4B"/>
    <w:rsid w:val="00EB58D8"/>
    <w:rsid w:val="00EB5948"/>
    <w:rsid w:val="00EC3562"/>
    <w:rsid w:val="00EC380C"/>
    <w:rsid w:val="00EC434A"/>
    <w:rsid w:val="00EC4C18"/>
    <w:rsid w:val="00ED2ABA"/>
    <w:rsid w:val="00ED57CD"/>
    <w:rsid w:val="00ED66FA"/>
    <w:rsid w:val="00EE0389"/>
    <w:rsid w:val="00EE1168"/>
    <w:rsid w:val="00EE2978"/>
    <w:rsid w:val="00EF161F"/>
    <w:rsid w:val="00EF2F74"/>
    <w:rsid w:val="00EF3885"/>
    <w:rsid w:val="00F00619"/>
    <w:rsid w:val="00F0198F"/>
    <w:rsid w:val="00F01C49"/>
    <w:rsid w:val="00F0711C"/>
    <w:rsid w:val="00F10BBA"/>
    <w:rsid w:val="00F12239"/>
    <w:rsid w:val="00F1460A"/>
    <w:rsid w:val="00F20448"/>
    <w:rsid w:val="00F2198F"/>
    <w:rsid w:val="00F238E7"/>
    <w:rsid w:val="00F25D19"/>
    <w:rsid w:val="00F271BD"/>
    <w:rsid w:val="00F309B5"/>
    <w:rsid w:val="00F315A0"/>
    <w:rsid w:val="00F31ABC"/>
    <w:rsid w:val="00F368C4"/>
    <w:rsid w:val="00F54B20"/>
    <w:rsid w:val="00F63646"/>
    <w:rsid w:val="00F644DC"/>
    <w:rsid w:val="00F64E59"/>
    <w:rsid w:val="00F72CEC"/>
    <w:rsid w:val="00F813B2"/>
    <w:rsid w:val="00F8632E"/>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 w:type="character" w:styleId="nfasis">
    <w:name w:val="Emphasis"/>
    <w:basedOn w:val="Fuentedeprrafopredeter"/>
    <w:uiPriority w:val="20"/>
    <w:qFormat/>
    <w:rsid w:val="004034BE"/>
    <w:rPr>
      <w:i/>
      <w:iCs/>
    </w:rPr>
  </w:style>
  <w:style w:type="character" w:customStyle="1" w:styleId="elsevieritemautor">
    <w:name w:val="elsevieritemautor"/>
    <w:basedOn w:val="Fuentedeprrafopredeter"/>
    <w:rsid w:val="00593212"/>
  </w:style>
  <w:style w:type="character" w:customStyle="1" w:styleId="volumen">
    <w:name w:val="volumen"/>
    <w:basedOn w:val="Fuentedeprrafopredeter"/>
    <w:rsid w:val="00593212"/>
  </w:style>
  <w:style w:type="character" w:customStyle="1" w:styleId="paginas">
    <w:name w:val="paginas"/>
    <w:basedOn w:val="Fuentedeprrafopredeter"/>
    <w:rsid w:val="00593212"/>
  </w:style>
  <w:style w:type="character" w:customStyle="1" w:styleId="fecha-trans">
    <w:name w:val="fecha-trans"/>
    <w:basedOn w:val="Fuentedeprrafopredeter"/>
    <w:rsid w:val="00593212"/>
  </w:style>
  <w:style w:type="paragraph" w:customStyle="1" w:styleId="elsevierstylepara">
    <w:name w:val="elsevierstylepara"/>
    <w:basedOn w:val="Normal"/>
    <w:rsid w:val="00593212"/>
    <w:pPr>
      <w:widowControl/>
      <w:suppressAutoHyphens w:val="0"/>
      <w:autoSpaceDE/>
      <w:spacing w:before="100" w:beforeAutospacing="1" w:after="100" w:afterAutospacing="1"/>
    </w:pPr>
    <w:rPr>
      <w:sz w:val="24"/>
      <w:szCs w:val="24"/>
      <w:lang w:val="es-MX" w:eastAsia="es-MX"/>
    </w:rPr>
  </w:style>
  <w:style w:type="character" w:customStyle="1" w:styleId="elsevierstyleitalic">
    <w:name w:val="elsevierstyleitalic"/>
    <w:basedOn w:val="Fuentedeprrafopredeter"/>
    <w:rsid w:val="003147BB"/>
  </w:style>
  <w:style w:type="character" w:customStyle="1" w:styleId="elsevierstylesup">
    <w:name w:val="elsevierstylesup"/>
    <w:basedOn w:val="Fuentedeprrafopredeter"/>
    <w:rsid w:val="003147BB"/>
  </w:style>
  <w:style w:type="character" w:styleId="Textoennegrita">
    <w:name w:val="Strong"/>
    <w:basedOn w:val="Fuentedeprrafopredeter"/>
    <w:uiPriority w:val="22"/>
    <w:qFormat/>
    <w:rsid w:val="00314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88698244">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207307270">
      <w:bodyDiv w:val="1"/>
      <w:marLeft w:val="0"/>
      <w:marRight w:val="0"/>
      <w:marTop w:val="0"/>
      <w:marBottom w:val="0"/>
      <w:divBdr>
        <w:top w:val="none" w:sz="0" w:space="0" w:color="auto"/>
        <w:left w:val="none" w:sz="0" w:space="0" w:color="auto"/>
        <w:bottom w:val="none" w:sz="0" w:space="0" w:color="auto"/>
        <w:right w:val="none" w:sz="0" w:space="0" w:color="auto"/>
      </w:divBdr>
    </w:div>
    <w:div w:id="260572276">
      <w:bodyDiv w:val="1"/>
      <w:marLeft w:val="0"/>
      <w:marRight w:val="0"/>
      <w:marTop w:val="0"/>
      <w:marBottom w:val="0"/>
      <w:divBdr>
        <w:top w:val="none" w:sz="0" w:space="0" w:color="auto"/>
        <w:left w:val="none" w:sz="0" w:space="0" w:color="auto"/>
        <w:bottom w:val="none" w:sz="0" w:space="0" w:color="auto"/>
        <w:right w:val="none" w:sz="0" w:space="0" w:color="auto"/>
      </w:divBdr>
    </w:div>
    <w:div w:id="298074201">
      <w:bodyDiv w:val="1"/>
      <w:marLeft w:val="0"/>
      <w:marRight w:val="0"/>
      <w:marTop w:val="0"/>
      <w:marBottom w:val="0"/>
      <w:divBdr>
        <w:top w:val="none" w:sz="0" w:space="0" w:color="auto"/>
        <w:left w:val="none" w:sz="0" w:space="0" w:color="auto"/>
        <w:bottom w:val="none" w:sz="0" w:space="0" w:color="auto"/>
        <w:right w:val="none" w:sz="0" w:space="0" w:color="auto"/>
      </w:divBdr>
    </w:div>
    <w:div w:id="601837974">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678195102">
      <w:bodyDiv w:val="1"/>
      <w:marLeft w:val="0"/>
      <w:marRight w:val="0"/>
      <w:marTop w:val="0"/>
      <w:marBottom w:val="0"/>
      <w:divBdr>
        <w:top w:val="none" w:sz="0" w:space="0" w:color="auto"/>
        <w:left w:val="none" w:sz="0" w:space="0" w:color="auto"/>
        <w:bottom w:val="none" w:sz="0" w:space="0" w:color="auto"/>
        <w:right w:val="none" w:sz="0" w:space="0" w:color="auto"/>
      </w:divBdr>
    </w:div>
    <w:div w:id="731972456">
      <w:bodyDiv w:val="1"/>
      <w:marLeft w:val="0"/>
      <w:marRight w:val="0"/>
      <w:marTop w:val="0"/>
      <w:marBottom w:val="0"/>
      <w:divBdr>
        <w:top w:val="none" w:sz="0" w:space="0" w:color="auto"/>
        <w:left w:val="none" w:sz="0" w:space="0" w:color="auto"/>
        <w:bottom w:val="none" w:sz="0" w:space="0" w:color="auto"/>
        <w:right w:val="none" w:sz="0" w:space="0" w:color="auto"/>
      </w:divBdr>
    </w:div>
    <w:div w:id="786314024">
      <w:bodyDiv w:val="1"/>
      <w:marLeft w:val="0"/>
      <w:marRight w:val="0"/>
      <w:marTop w:val="0"/>
      <w:marBottom w:val="0"/>
      <w:divBdr>
        <w:top w:val="none" w:sz="0" w:space="0" w:color="auto"/>
        <w:left w:val="none" w:sz="0" w:space="0" w:color="auto"/>
        <w:bottom w:val="none" w:sz="0" w:space="0" w:color="auto"/>
        <w:right w:val="none" w:sz="0" w:space="0" w:color="auto"/>
      </w:divBdr>
    </w:div>
    <w:div w:id="811558997">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852114123">
      <w:bodyDiv w:val="1"/>
      <w:marLeft w:val="0"/>
      <w:marRight w:val="0"/>
      <w:marTop w:val="0"/>
      <w:marBottom w:val="0"/>
      <w:divBdr>
        <w:top w:val="none" w:sz="0" w:space="0" w:color="auto"/>
        <w:left w:val="none" w:sz="0" w:space="0" w:color="auto"/>
        <w:bottom w:val="none" w:sz="0" w:space="0" w:color="auto"/>
        <w:right w:val="none" w:sz="0" w:space="0" w:color="auto"/>
      </w:divBdr>
    </w:div>
    <w:div w:id="902717729">
      <w:bodyDiv w:val="1"/>
      <w:marLeft w:val="0"/>
      <w:marRight w:val="0"/>
      <w:marTop w:val="0"/>
      <w:marBottom w:val="0"/>
      <w:divBdr>
        <w:top w:val="none" w:sz="0" w:space="0" w:color="auto"/>
        <w:left w:val="none" w:sz="0" w:space="0" w:color="auto"/>
        <w:bottom w:val="none" w:sz="0" w:space="0" w:color="auto"/>
        <w:right w:val="none" w:sz="0" w:space="0" w:color="auto"/>
      </w:divBdr>
      <w:divsChild>
        <w:div w:id="30232600">
          <w:marLeft w:val="0"/>
          <w:marRight w:val="0"/>
          <w:marTop w:val="0"/>
          <w:marBottom w:val="0"/>
          <w:divBdr>
            <w:top w:val="none" w:sz="0" w:space="0" w:color="auto"/>
            <w:left w:val="none" w:sz="0" w:space="0" w:color="auto"/>
            <w:bottom w:val="none" w:sz="0" w:space="0" w:color="auto"/>
            <w:right w:val="none" w:sz="0" w:space="0" w:color="auto"/>
          </w:divBdr>
          <w:divsChild>
            <w:div w:id="147290904">
              <w:marLeft w:val="0"/>
              <w:marRight w:val="0"/>
              <w:marTop w:val="0"/>
              <w:marBottom w:val="0"/>
              <w:divBdr>
                <w:top w:val="none" w:sz="0" w:space="0" w:color="auto"/>
                <w:left w:val="none" w:sz="0" w:space="0" w:color="auto"/>
                <w:bottom w:val="none" w:sz="0" w:space="0" w:color="auto"/>
                <w:right w:val="none" w:sz="0" w:space="0" w:color="auto"/>
              </w:divBdr>
              <w:divsChild>
                <w:div w:id="2132044384">
                  <w:marLeft w:val="0"/>
                  <w:marRight w:val="0"/>
                  <w:marTop w:val="0"/>
                  <w:marBottom w:val="0"/>
                  <w:divBdr>
                    <w:top w:val="none" w:sz="0" w:space="0" w:color="auto"/>
                    <w:left w:val="none" w:sz="0" w:space="0" w:color="auto"/>
                    <w:bottom w:val="none" w:sz="0" w:space="0" w:color="auto"/>
                    <w:right w:val="none" w:sz="0" w:space="0" w:color="auto"/>
                  </w:divBdr>
                  <w:divsChild>
                    <w:div w:id="98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03267">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06634870">
      <w:bodyDiv w:val="1"/>
      <w:marLeft w:val="0"/>
      <w:marRight w:val="0"/>
      <w:marTop w:val="0"/>
      <w:marBottom w:val="0"/>
      <w:divBdr>
        <w:top w:val="none" w:sz="0" w:space="0" w:color="auto"/>
        <w:left w:val="none" w:sz="0" w:space="0" w:color="auto"/>
        <w:bottom w:val="none" w:sz="0" w:space="0" w:color="auto"/>
        <w:right w:val="none" w:sz="0" w:space="0" w:color="auto"/>
      </w:divBdr>
    </w:div>
    <w:div w:id="1063069021">
      <w:bodyDiv w:val="1"/>
      <w:marLeft w:val="0"/>
      <w:marRight w:val="0"/>
      <w:marTop w:val="0"/>
      <w:marBottom w:val="0"/>
      <w:divBdr>
        <w:top w:val="none" w:sz="0" w:space="0" w:color="auto"/>
        <w:left w:val="none" w:sz="0" w:space="0" w:color="auto"/>
        <w:bottom w:val="none" w:sz="0" w:space="0" w:color="auto"/>
        <w:right w:val="none" w:sz="0" w:space="0" w:color="auto"/>
      </w:divBdr>
    </w:div>
    <w:div w:id="1073890584">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704">
      <w:bodyDiv w:val="1"/>
      <w:marLeft w:val="0"/>
      <w:marRight w:val="0"/>
      <w:marTop w:val="0"/>
      <w:marBottom w:val="0"/>
      <w:divBdr>
        <w:top w:val="none" w:sz="0" w:space="0" w:color="auto"/>
        <w:left w:val="none" w:sz="0" w:space="0" w:color="auto"/>
        <w:bottom w:val="none" w:sz="0" w:space="0" w:color="auto"/>
        <w:right w:val="none" w:sz="0" w:space="0" w:color="auto"/>
      </w:divBdr>
      <w:divsChild>
        <w:div w:id="206337274">
          <w:marLeft w:val="0"/>
          <w:marRight w:val="0"/>
          <w:marTop w:val="0"/>
          <w:marBottom w:val="0"/>
          <w:divBdr>
            <w:top w:val="none" w:sz="0" w:space="0" w:color="auto"/>
            <w:left w:val="none" w:sz="0" w:space="0" w:color="auto"/>
            <w:bottom w:val="none" w:sz="0" w:space="0" w:color="auto"/>
            <w:right w:val="none" w:sz="0" w:space="0" w:color="auto"/>
          </w:divBdr>
          <w:divsChild>
            <w:div w:id="1302538280">
              <w:marLeft w:val="0"/>
              <w:marRight w:val="0"/>
              <w:marTop w:val="0"/>
              <w:marBottom w:val="0"/>
              <w:divBdr>
                <w:top w:val="none" w:sz="0" w:space="0" w:color="auto"/>
                <w:left w:val="none" w:sz="0" w:space="0" w:color="auto"/>
                <w:bottom w:val="none" w:sz="0" w:space="0" w:color="auto"/>
                <w:right w:val="none" w:sz="0" w:space="0" w:color="auto"/>
              </w:divBdr>
              <w:divsChild>
                <w:div w:id="668945595">
                  <w:marLeft w:val="0"/>
                  <w:marRight w:val="0"/>
                  <w:marTop w:val="0"/>
                  <w:marBottom w:val="0"/>
                  <w:divBdr>
                    <w:top w:val="none" w:sz="0" w:space="0" w:color="auto"/>
                    <w:left w:val="none" w:sz="0" w:space="0" w:color="auto"/>
                    <w:bottom w:val="none" w:sz="0" w:space="0" w:color="auto"/>
                    <w:right w:val="none" w:sz="0" w:space="0" w:color="auto"/>
                  </w:divBdr>
                  <w:divsChild>
                    <w:div w:id="91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58695365">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521048884">
      <w:bodyDiv w:val="1"/>
      <w:marLeft w:val="0"/>
      <w:marRight w:val="0"/>
      <w:marTop w:val="0"/>
      <w:marBottom w:val="0"/>
      <w:divBdr>
        <w:top w:val="none" w:sz="0" w:space="0" w:color="auto"/>
        <w:left w:val="none" w:sz="0" w:space="0" w:color="auto"/>
        <w:bottom w:val="none" w:sz="0" w:space="0" w:color="auto"/>
        <w:right w:val="none" w:sz="0" w:space="0" w:color="auto"/>
      </w:divBdr>
      <w:divsChild>
        <w:div w:id="1352607796">
          <w:marLeft w:val="0"/>
          <w:marRight w:val="0"/>
          <w:marTop w:val="0"/>
          <w:marBottom w:val="0"/>
          <w:divBdr>
            <w:top w:val="none" w:sz="0" w:space="0" w:color="auto"/>
            <w:left w:val="none" w:sz="0" w:space="0" w:color="auto"/>
            <w:bottom w:val="none" w:sz="0" w:space="0" w:color="auto"/>
            <w:right w:val="none" w:sz="0" w:space="0" w:color="auto"/>
          </w:divBdr>
        </w:div>
      </w:divsChild>
    </w:div>
    <w:div w:id="1545212530">
      <w:bodyDiv w:val="1"/>
      <w:marLeft w:val="0"/>
      <w:marRight w:val="0"/>
      <w:marTop w:val="0"/>
      <w:marBottom w:val="0"/>
      <w:divBdr>
        <w:top w:val="none" w:sz="0" w:space="0" w:color="auto"/>
        <w:left w:val="none" w:sz="0" w:space="0" w:color="auto"/>
        <w:bottom w:val="none" w:sz="0" w:space="0" w:color="auto"/>
        <w:right w:val="none" w:sz="0" w:space="0" w:color="auto"/>
      </w:divBdr>
    </w:div>
    <w:div w:id="1576671348">
      <w:bodyDiv w:val="1"/>
      <w:marLeft w:val="0"/>
      <w:marRight w:val="0"/>
      <w:marTop w:val="0"/>
      <w:marBottom w:val="0"/>
      <w:divBdr>
        <w:top w:val="none" w:sz="0" w:space="0" w:color="auto"/>
        <w:left w:val="none" w:sz="0" w:space="0" w:color="auto"/>
        <w:bottom w:val="none" w:sz="0" w:space="0" w:color="auto"/>
        <w:right w:val="none" w:sz="0" w:space="0" w:color="auto"/>
      </w:divBdr>
    </w:div>
    <w:div w:id="1606496221">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657807732">
      <w:bodyDiv w:val="1"/>
      <w:marLeft w:val="0"/>
      <w:marRight w:val="0"/>
      <w:marTop w:val="0"/>
      <w:marBottom w:val="0"/>
      <w:divBdr>
        <w:top w:val="none" w:sz="0" w:space="0" w:color="auto"/>
        <w:left w:val="none" w:sz="0" w:space="0" w:color="auto"/>
        <w:bottom w:val="none" w:sz="0" w:space="0" w:color="auto"/>
        <w:right w:val="none" w:sz="0" w:space="0" w:color="auto"/>
      </w:divBdr>
      <w:divsChild>
        <w:div w:id="194074746">
          <w:marLeft w:val="0"/>
          <w:marRight w:val="0"/>
          <w:marTop w:val="0"/>
          <w:marBottom w:val="0"/>
          <w:divBdr>
            <w:top w:val="none" w:sz="0" w:space="0" w:color="auto"/>
            <w:left w:val="none" w:sz="0" w:space="0" w:color="auto"/>
            <w:bottom w:val="none" w:sz="0" w:space="0" w:color="auto"/>
            <w:right w:val="none" w:sz="0" w:space="0" w:color="auto"/>
          </w:divBdr>
          <w:divsChild>
            <w:div w:id="20019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4184">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1984460255">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24626188">
      <w:bodyDiv w:val="1"/>
      <w:marLeft w:val="0"/>
      <w:marRight w:val="0"/>
      <w:marTop w:val="0"/>
      <w:marBottom w:val="0"/>
      <w:divBdr>
        <w:top w:val="none" w:sz="0" w:space="0" w:color="auto"/>
        <w:left w:val="none" w:sz="0" w:space="0" w:color="auto"/>
        <w:bottom w:val="none" w:sz="0" w:space="0" w:color="auto"/>
        <w:right w:val="none" w:sz="0" w:space="0" w:color="auto"/>
      </w:divBdr>
    </w:div>
    <w:div w:id="2033144267">
      <w:bodyDiv w:val="1"/>
      <w:marLeft w:val="0"/>
      <w:marRight w:val="0"/>
      <w:marTop w:val="0"/>
      <w:marBottom w:val="0"/>
      <w:divBdr>
        <w:top w:val="none" w:sz="0" w:space="0" w:color="auto"/>
        <w:left w:val="none" w:sz="0" w:space="0" w:color="auto"/>
        <w:bottom w:val="none" w:sz="0" w:space="0" w:color="auto"/>
        <w:right w:val="none" w:sz="0" w:space="0" w:color="auto"/>
      </w:divBdr>
    </w:div>
    <w:div w:id="2054621129">
      <w:bodyDiv w:val="1"/>
      <w:marLeft w:val="0"/>
      <w:marRight w:val="0"/>
      <w:marTop w:val="0"/>
      <w:marBottom w:val="0"/>
      <w:divBdr>
        <w:top w:val="none" w:sz="0" w:space="0" w:color="auto"/>
        <w:left w:val="none" w:sz="0" w:space="0" w:color="auto"/>
        <w:bottom w:val="none" w:sz="0" w:space="0" w:color="auto"/>
        <w:right w:val="none" w:sz="0" w:space="0" w:color="auto"/>
      </w:divBdr>
      <w:divsChild>
        <w:div w:id="992441779">
          <w:marLeft w:val="0"/>
          <w:marRight w:val="0"/>
          <w:marTop w:val="0"/>
          <w:marBottom w:val="0"/>
          <w:divBdr>
            <w:top w:val="none" w:sz="0" w:space="0" w:color="auto"/>
            <w:left w:val="none" w:sz="0" w:space="0" w:color="auto"/>
            <w:bottom w:val="none" w:sz="0" w:space="0" w:color="auto"/>
            <w:right w:val="none" w:sz="0" w:space="0" w:color="auto"/>
          </w:divBdr>
          <w:divsChild>
            <w:div w:id="1530332621">
              <w:marLeft w:val="0"/>
              <w:marRight w:val="0"/>
              <w:marTop w:val="0"/>
              <w:marBottom w:val="0"/>
              <w:divBdr>
                <w:top w:val="none" w:sz="0" w:space="0" w:color="auto"/>
                <w:left w:val="none" w:sz="0" w:space="0" w:color="auto"/>
                <w:bottom w:val="none" w:sz="0" w:space="0" w:color="auto"/>
                <w:right w:val="none" w:sz="0" w:space="0" w:color="auto"/>
              </w:divBdr>
              <w:divsChild>
                <w:div w:id="1123842089">
                  <w:marLeft w:val="0"/>
                  <w:marRight w:val="0"/>
                  <w:marTop w:val="0"/>
                  <w:marBottom w:val="0"/>
                  <w:divBdr>
                    <w:top w:val="none" w:sz="0" w:space="0" w:color="auto"/>
                    <w:left w:val="none" w:sz="0" w:space="0" w:color="auto"/>
                    <w:bottom w:val="none" w:sz="0" w:space="0" w:color="auto"/>
                    <w:right w:val="none" w:sz="0" w:space="0" w:color="auto"/>
                  </w:divBdr>
                </w:div>
                <w:div w:id="1488940365">
                  <w:marLeft w:val="0"/>
                  <w:marRight w:val="0"/>
                  <w:marTop w:val="0"/>
                  <w:marBottom w:val="0"/>
                  <w:divBdr>
                    <w:top w:val="none" w:sz="0" w:space="0" w:color="auto"/>
                    <w:left w:val="none" w:sz="0" w:space="0" w:color="auto"/>
                    <w:bottom w:val="none" w:sz="0" w:space="0" w:color="auto"/>
                    <w:right w:val="none" w:sz="0" w:space="0" w:color="auto"/>
                  </w:divBdr>
                </w:div>
              </w:divsChild>
            </w:div>
            <w:div w:id="1532842355">
              <w:marLeft w:val="0"/>
              <w:marRight w:val="0"/>
              <w:marTop w:val="0"/>
              <w:marBottom w:val="0"/>
              <w:divBdr>
                <w:top w:val="none" w:sz="0" w:space="0" w:color="auto"/>
                <w:left w:val="none" w:sz="0" w:space="0" w:color="auto"/>
                <w:bottom w:val="none" w:sz="0" w:space="0" w:color="auto"/>
                <w:right w:val="none" w:sz="0" w:space="0" w:color="auto"/>
              </w:divBdr>
              <w:divsChild>
                <w:div w:id="6359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2100">
      <w:bodyDiv w:val="1"/>
      <w:marLeft w:val="0"/>
      <w:marRight w:val="0"/>
      <w:marTop w:val="0"/>
      <w:marBottom w:val="0"/>
      <w:divBdr>
        <w:top w:val="none" w:sz="0" w:space="0" w:color="auto"/>
        <w:left w:val="none" w:sz="0" w:space="0" w:color="auto"/>
        <w:bottom w:val="none" w:sz="0" w:space="0" w:color="auto"/>
        <w:right w:val="none" w:sz="0" w:space="0" w:color="auto"/>
      </w:divBdr>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553F-4BB6-4455-8934-72CA8DAD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13</TotalTime>
  <Pages>3</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Carolina Guzmán</cp:lastModifiedBy>
  <cp:revision>8</cp:revision>
  <cp:lastPrinted>2020-11-26T00:14:00Z</cp:lastPrinted>
  <dcterms:created xsi:type="dcterms:W3CDTF">2020-11-26T00:10:00Z</dcterms:created>
  <dcterms:modified xsi:type="dcterms:W3CDTF">2020-11-26T17:51:00Z</dcterms:modified>
</cp:coreProperties>
</file>